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7654" w14:textId="77777777" w:rsidR="00C205BC" w:rsidRDefault="00C205BC" w:rsidP="00C205BC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STODARD</w:t>
      </w:r>
      <w:r>
        <w:rPr>
          <w:rStyle w:val="Hyperlink"/>
          <w:color w:val="auto"/>
          <w:u w:val="none"/>
        </w:rPr>
        <w:t xml:space="preserve">       (fl.1486)</w:t>
      </w:r>
    </w:p>
    <w:p w14:paraId="392758B2" w14:textId="77777777" w:rsidR="00C205BC" w:rsidRDefault="00C205BC" w:rsidP="00C205BC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London. Tailor.</w:t>
      </w:r>
    </w:p>
    <w:p w14:paraId="358278E2" w14:textId="77777777" w:rsidR="00C205BC" w:rsidRDefault="00C205BC" w:rsidP="00C205BC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color w:val="auto"/>
          <w:u w:val="none"/>
        </w:rPr>
      </w:pPr>
    </w:p>
    <w:p w14:paraId="6964563B" w14:textId="5AD1AAA6" w:rsidR="00C205BC" w:rsidRDefault="00C205BC" w:rsidP="00C205BC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color w:val="auto"/>
          <w:u w:val="none"/>
        </w:rPr>
      </w:pPr>
    </w:p>
    <w:p w14:paraId="388C849D" w14:textId="34B9F6CE" w:rsidR="00C35677" w:rsidRDefault="00C35677" w:rsidP="00C205BC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  <w:r>
        <w:t xml:space="preserve">  in </w:t>
      </w:r>
      <w:r>
        <w:tab/>
        <w:t>1465</w:t>
      </w:r>
      <w:r>
        <w:tab/>
        <w:t>He was Master of the Tailors’ Company.   (C.P.R. 1462-7 p.463)</w:t>
      </w:r>
    </w:p>
    <w:p w14:paraId="327736D5" w14:textId="77777777" w:rsidR="008313A9" w:rsidRDefault="008313A9" w:rsidP="008313A9">
      <w:pPr>
        <w:pStyle w:val="NoSpacing"/>
        <w:rPr>
          <w:lang w:val="en-US"/>
        </w:rPr>
      </w:pPr>
      <w:r>
        <w:rPr>
          <w:lang w:val="en-US"/>
        </w:rPr>
        <w:t>28 Aug.1476</w:t>
      </w:r>
      <w:r>
        <w:rPr>
          <w:lang w:val="en-US"/>
        </w:rPr>
        <w:tab/>
        <w:t>John Baron of London, mercer(q.v.), gifted his goods and chattels to him,</w:t>
      </w:r>
    </w:p>
    <w:p w14:paraId="227F46E6" w14:textId="77777777" w:rsidR="008313A9" w:rsidRDefault="008313A9" w:rsidP="008313A9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William </w:t>
      </w:r>
      <w:proofErr w:type="spellStart"/>
      <w:r>
        <w:rPr>
          <w:lang w:val="en-US"/>
        </w:rPr>
        <w:t>Broune</w:t>
      </w:r>
      <w:proofErr w:type="spellEnd"/>
      <w:r>
        <w:rPr>
          <w:lang w:val="en-US"/>
        </w:rPr>
        <w:t xml:space="preserve"> of London, mercer(q.v.), and John </w:t>
      </w:r>
      <w:proofErr w:type="spellStart"/>
      <w:r>
        <w:rPr>
          <w:lang w:val="en-US"/>
        </w:rPr>
        <w:t>Trowell</w:t>
      </w:r>
      <w:proofErr w:type="spellEnd"/>
      <w:r>
        <w:rPr>
          <w:lang w:val="en-US"/>
        </w:rPr>
        <w:t xml:space="preserve"> of London,</w:t>
      </w:r>
    </w:p>
    <w:p w14:paraId="5D3E19F8" w14:textId="69A86CCC" w:rsidR="008313A9" w:rsidRDefault="008313A9" w:rsidP="008313A9">
      <w:pPr>
        <w:pStyle w:val="NoSpacing"/>
      </w:pPr>
      <w:r>
        <w:rPr>
          <w:lang w:val="en-US"/>
        </w:rPr>
        <w:tab/>
      </w:r>
      <w:r>
        <w:rPr>
          <w:lang w:val="en-US"/>
        </w:rPr>
        <w:tab/>
        <w:t>beltmaker(q.v.).</w:t>
      </w:r>
      <w:r>
        <w:rPr>
          <w:lang w:val="en-US"/>
        </w:rPr>
        <w:t xml:space="preserve">   </w:t>
      </w:r>
      <w:r>
        <w:rPr>
          <w:lang w:val="en-US"/>
        </w:rPr>
        <w:t>(C.C.R. 1476-85 p.25)</w:t>
      </w:r>
    </w:p>
    <w:p w14:paraId="249EBD3F" w14:textId="77777777" w:rsidR="008313A9" w:rsidRDefault="008313A9" w:rsidP="008313A9">
      <w:pPr>
        <w:pStyle w:val="NoSpacing"/>
        <w:rPr>
          <w:rFonts w:eastAsia="HGPSoeiKakugothicUB"/>
        </w:rPr>
      </w:pPr>
      <w:r>
        <w:rPr>
          <w:rFonts w:eastAsia="HGPSoeiKakugothicUB"/>
        </w:rPr>
        <w:tab/>
        <w:t>1484</w:t>
      </w:r>
      <w:r>
        <w:rPr>
          <w:rFonts w:eastAsia="HGPSoeiKakugothicUB"/>
        </w:rPr>
        <w:tab/>
        <w:t xml:space="preserve">He made a plaint of debt against Richard Bowet of </w:t>
      </w:r>
      <w:proofErr w:type="spellStart"/>
      <w:r>
        <w:rPr>
          <w:rFonts w:eastAsia="HGPSoeiKakugothicUB"/>
        </w:rPr>
        <w:t>Newdigate</w:t>
      </w:r>
      <w:proofErr w:type="spellEnd"/>
      <w:r>
        <w:rPr>
          <w:rFonts w:eastAsia="HGPSoeiKakugothicUB"/>
        </w:rPr>
        <w:t>, Surrey(q.v.),</w:t>
      </w:r>
    </w:p>
    <w:p w14:paraId="78CEDC7F" w14:textId="77777777" w:rsidR="008313A9" w:rsidRDefault="008313A9" w:rsidP="008313A9">
      <w:pPr>
        <w:pStyle w:val="NoSpacing"/>
        <w:rPr>
          <w:rFonts w:eastAsia="HGPSoeiKakugothicUB"/>
        </w:rPr>
      </w:pPr>
      <w:r>
        <w:rPr>
          <w:rFonts w:eastAsia="HGPSoeiKakugothicUB"/>
        </w:rPr>
        <w:tab/>
      </w:r>
      <w:r>
        <w:rPr>
          <w:rFonts w:eastAsia="HGPSoeiKakugothicUB"/>
        </w:rPr>
        <w:tab/>
        <w:t xml:space="preserve">George </w:t>
      </w:r>
      <w:proofErr w:type="spellStart"/>
      <w:r>
        <w:rPr>
          <w:rFonts w:eastAsia="HGPSoeiKakugothicUB"/>
        </w:rPr>
        <w:t>Perpoynt</w:t>
      </w:r>
      <w:proofErr w:type="spellEnd"/>
      <w:r>
        <w:rPr>
          <w:rFonts w:eastAsia="HGPSoeiKakugothicUB"/>
        </w:rPr>
        <w:t xml:space="preserve"> of London, gentleman(q.v.), John </w:t>
      </w:r>
      <w:proofErr w:type="spellStart"/>
      <w:r>
        <w:rPr>
          <w:rFonts w:eastAsia="HGPSoeiKakugothicUB"/>
        </w:rPr>
        <w:t>Frewell</w:t>
      </w:r>
      <w:proofErr w:type="spellEnd"/>
      <w:r>
        <w:rPr>
          <w:rFonts w:eastAsia="HGPSoeiKakugothicUB"/>
        </w:rPr>
        <w:t xml:space="preserve"> of </w:t>
      </w:r>
    </w:p>
    <w:p w14:paraId="32EDE056" w14:textId="77777777" w:rsidR="008313A9" w:rsidRDefault="008313A9" w:rsidP="008313A9">
      <w:pPr>
        <w:pStyle w:val="NoSpacing"/>
        <w:rPr>
          <w:rFonts w:eastAsia="HGPSoeiKakugothicUB"/>
        </w:rPr>
      </w:pPr>
      <w:r>
        <w:rPr>
          <w:rFonts w:eastAsia="HGPSoeiKakugothicUB"/>
        </w:rPr>
        <w:tab/>
      </w:r>
      <w:r>
        <w:rPr>
          <w:rFonts w:eastAsia="HGPSoeiKakugothicUB"/>
        </w:rPr>
        <w:tab/>
        <w:t xml:space="preserve">Cambridge(q.v.) and John </w:t>
      </w:r>
      <w:proofErr w:type="spellStart"/>
      <w:r>
        <w:rPr>
          <w:rFonts w:eastAsia="HGPSoeiKakugothicUB"/>
        </w:rPr>
        <w:t>Goldyngham</w:t>
      </w:r>
      <w:proofErr w:type="spellEnd"/>
      <w:r>
        <w:rPr>
          <w:rFonts w:eastAsia="HGPSoeiKakugothicUB"/>
        </w:rPr>
        <w:t xml:space="preserve"> of Little Benstead, Suffolk(q.v.).</w:t>
      </w:r>
    </w:p>
    <w:p w14:paraId="14693EE6" w14:textId="506B9564" w:rsidR="008313A9" w:rsidRDefault="008313A9" w:rsidP="008313A9">
      <w:pPr>
        <w:pStyle w:val="NoSpacing"/>
        <w:rPr>
          <w:rStyle w:val="Hyperlink"/>
          <w:color w:val="auto"/>
          <w:u w:val="none"/>
        </w:rPr>
      </w:pPr>
      <w:r>
        <w:rPr>
          <w:rFonts w:eastAsia="HGPSoeiKakugothicUB"/>
        </w:rPr>
        <w:tab/>
      </w:r>
      <w:r>
        <w:rPr>
          <w:rFonts w:eastAsia="HGPSoeiKakugothicUB"/>
        </w:rPr>
        <w:tab/>
        <w:t>(http://aalt.law.uh.edu/Indices/CP40Indices/CP40no888Pl.htm)</w:t>
      </w:r>
    </w:p>
    <w:p w14:paraId="494D175C" w14:textId="77777777" w:rsidR="00C205BC" w:rsidRDefault="00C205BC" w:rsidP="00C205BC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23 May1486</w:t>
      </w:r>
      <w:r>
        <w:rPr>
          <w:rStyle w:val="Hyperlink"/>
          <w:color w:val="auto"/>
          <w:u w:val="none"/>
        </w:rPr>
        <w:tab/>
        <w:t xml:space="preserve">He, Hugh Acton(q.v.), Henry </w:t>
      </w:r>
      <w:proofErr w:type="spellStart"/>
      <w:r>
        <w:rPr>
          <w:rStyle w:val="Hyperlink"/>
          <w:color w:val="auto"/>
          <w:u w:val="none"/>
        </w:rPr>
        <w:t>Clowgh</w:t>
      </w:r>
      <w:proofErr w:type="spellEnd"/>
      <w:r>
        <w:rPr>
          <w:rStyle w:val="Hyperlink"/>
          <w:color w:val="auto"/>
          <w:u w:val="none"/>
        </w:rPr>
        <w:t xml:space="preserve">(q.v.) and John </w:t>
      </w:r>
      <w:proofErr w:type="spellStart"/>
      <w:r>
        <w:rPr>
          <w:rStyle w:val="Hyperlink"/>
          <w:color w:val="auto"/>
          <w:u w:val="none"/>
        </w:rPr>
        <w:t>Spereman</w:t>
      </w:r>
      <w:proofErr w:type="spellEnd"/>
      <w:r>
        <w:rPr>
          <w:rStyle w:val="Hyperlink"/>
          <w:color w:val="auto"/>
          <w:u w:val="none"/>
        </w:rPr>
        <w:t>(q.v.)</w:t>
      </w:r>
    </w:p>
    <w:p w14:paraId="2D85FCEA" w14:textId="77777777" w:rsidR="00C205BC" w:rsidRDefault="00C205BC" w:rsidP="00C205BC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entered onto a bond for the payment of 80 marks into the Chamber by Hugh</w:t>
      </w:r>
    </w:p>
    <w:p w14:paraId="08446458" w14:textId="77777777" w:rsidR="00C205BC" w:rsidRDefault="00C205BC" w:rsidP="00C205BC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to the use of Joanna and Agnes, daughters of the late Richard </w:t>
      </w:r>
      <w:proofErr w:type="spellStart"/>
      <w:r>
        <w:rPr>
          <w:rStyle w:val="Hyperlink"/>
          <w:color w:val="auto"/>
          <w:u w:val="none"/>
        </w:rPr>
        <w:t>Elys</w:t>
      </w:r>
      <w:proofErr w:type="spellEnd"/>
      <w:r>
        <w:rPr>
          <w:rStyle w:val="Hyperlink"/>
          <w:color w:val="auto"/>
          <w:u w:val="none"/>
        </w:rPr>
        <w:t>,</w:t>
      </w:r>
    </w:p>
    <w:p w14:paraId="42CA3473" w14:textId="77777777" w:rsidR="00C205BC" w:rsidRDefault="00C205BC" w:rsidP="00C205BC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tailor.  (</w:t>
      </w:r>
      <w:hyperlink r:id="rId6" w:history="1">
        <w:r w:rsidRPr="00F21C23">
          <w:rPr>
            <w:rStyle w:val="Hyperlink"/>
          </w:rPr>
          <w:t>www.british-history.ac.uk/report.aspx?compid=33659</w:t>
        </w:r>
      </w:hyperlink>
      <w:r>
        <w:rPr>
          <w:rStyle w:val="Hyperlink"/>
          <w:color w:val="auto"/>
          <w:u w:val="none"/>
        </w:rPr>
        <w:t>)</w:t>
      </w:r>
    </w:p>
    <w:p w14:paraId="267AD8B8" w14:textId="670B1AC3" w:rsidR="00C205BC" w:rsidRDefault="00C205BC" w:rsidP="008313A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14:paraId="300E8CFF" w14:textId="77777777" w:rsidR="008313A9" w:rsidRDefault="008313A9" w:rsidP="008313A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14:paraId="51D8CA02" w14:textId="3943EA87" w:rsidR="00E47068" w:rsidRDefault="00C35677" w:rsidP="00C009D8">
      <w:pPr>
        <w:pStyle w:val="NoSpacing"/>
      </w:pPr>
      <w:r>
        <w:t>2 May 2019</w:t>
      </w:r>
    </w:p>
    <w:p w14:paraId="7D89195A" w14:textId="0CAA5951" w:rsidR="008313A9" w:rsidRPr="00C009D8" w:rsidRDefault="008313A9" w:rsidP="00C009D8">
      <w:pPr>
        <w:pStyle w:val="NoSpacing"/>
      </w:pPr>
      <w:r>
        <w:t>4 May 2021</w:t>
      </w:r>
    </w:p>
    <w:sectPr w:rsidR="008313A9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52467" w14:textId="77777777" w:rsidR="00C205BC" w:rsidRDefault="00C205BC" w:rsidP="00920DE3">
      <w:pPr>
        <w:spacing w:after="0" w:line="240" w:lineRule="auto"/>
      </w:pPr>
      <w:r>
        <w:separator/>
      </w:r>
    </w:p>
  </w:endnote>
  <w:endnote w:type="continuationSeparator" w:id="0">
    <w:p w14:paraId="6A46E206" w14:textId="77777777" w:rsidR="00C205BC" w:rsidRDefault="00C205B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PSoeiKakugothicUB">
    <w:charset w:val="80"/>
    <w:family w:val="swiss"/>
    <w:pitch w:val="variable"/>
    <w:sig w:usb0="E00002FF" w:usb1="6AC7FD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87DD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E0E5" w14:textId="77777777" w:rsidR="00C009D8" w:rsidRPr="00C009D8" w:rsidRDefault="00C009D8">
    <w:pPr>
      <w:pStyle w:val="Footer"/>
    </w:pPr>
    <w:r>
      <w:t>Copyright I.S.Rogers 9 August 2013</w:t>
    </w:r>
  </w:p>
  <w:p w14:paraId="2CA0AC9A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3DBD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A8D4A" w14:textId="77777777" w:rsidR="00C205BC" w:rsidRDefault="00C205BC" w:rsidP="00920DE3">
      <w:pPr>
        <w:spacing w:after="0" w:line="240" w:lineRule="auto"/>
      </w:pPr>
      <w:r>
        <w:separator/>
      </w:r>
    </w:p>
  </w:footnote>
  <w:footnote w:type="continuationSeparator" w:id="0">
    <w:p w14:paraId="7C2FE2D4" w14:textId="77777777" w:rsidR="00C205BC" w:rsidRDefault="00C205B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441E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E90D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CD0B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5BC"/>
    <w:rsid w:val="00120749"/>
    <w:rsid w:val="00624CAE"/>
    <w:rsid w:val="008313A9"/>
    <w:rsid w:val="00920DE3"/>
    <w:rsid w:val="00C009D8"/>
    <w:rsid w:val="00C205BC"/>
    <w:rsid w:val="00C35677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C6CF"/>
  <w15:docId w15:val="{D6DC6D18-2E35-432C-BBCB-C51D9750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205B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3</cp:revision>
  <dcterms:created xsi:type="dcterms:W3CDTF">2015-04-17T20:43:00Z</dcterms:created>
  <dcterms:modified xsi:type="dcterms:W3CDTF">2021-05-04T08:41:00Z</dcterms:modified>
</cp:coreProperties>
</file>