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DDBE" w14:textId="625009E9" w:rsidR="00BA00AB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William STOKES</w:t>
      </w:r>
      <w:r>
        <w:rPr>
          <w:rFonts w:ascii="Times New Roman" w:hAnsi="Times New Roman" w:cs="Times New Roman"/>
          <w:sz w:val="24"/>
          <w:szCs w:val="24"/>
        </w:rPr>
        <w:t xml:space="preserve">       (d.1485)</w:t>
      </w:r>
    </w:p>
    <w:p w14:paraId="33990849" w14:textId="10DFADCB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1AECFB" w14:textId="540247C7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887B06" w14:textId="10BCC76E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of John Stokes of Northamptonshire(d.ca.1458)(q.v.).   (Ricardian XXVII p.98)</w:t>
      </w:r>
    </w:p>
    <w:p w14:paraId="353B8EF8" w14:textId="31E35B71" w:rsidR="00A43407" w:rsidRDefault="00A4340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had illegitimate children, including Thomas and Agnes.  (ibid.p.100)</w:t>
      </w:r>
    </w:p>
    <w:p w14:paraId="3F88DF17" w14:textId="00E35D5C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814A65" w14:textId="540FD278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A1966" w14:textId="676B648D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knighted for his service to Henry VI; educated at King’s Hall, Cambridge University,</w:t>
      </w:r>
    </w:p>
    <w:p w14:paraId="1DFD62C5" w14:textId="68A8350E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at Eton.   (ibid.)</w:t>
      </w:r>
    </w:p>
    <w:p w14:paraId="18084742" w14:textId="10A27B68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241B63" w14:textId="1189A98A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39DDE9" w14:textId="4B0BDCB4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1441-4</w:t>
      </w:r>
      <w:r>
        <w:rPr>
          <w:rFonts w:ascii="Times New Roman" w:hAnsi="Times New Roman" w:cs="Times New Roman"/>
          <w:sz w:val="24"/>
          <w:szCs w:val="24"/>
        </w:rPr>
        <w:tab/>
        <w:t>He was at Eton.   (ibid.</w:t>
      </w:r>
      <w:r w:rsidR="00A43407">
        <w:rPr>
          <w:rFonts w:ascii="Times New Roman" w:hAnsi="Times New Roman" w:cs="Times New Roman"/>
          <w:sz w:val="24"/>
          <w:szCs w:val="24"/>
        </w:rPr>
        <w:t>p.98)</w:t>
      </w:r>
    </w:p>
    <w:p w14:paraId="211EB4F7" w14:textId="33592E60" w:rsidR="00A43407" w:rsidRDefault="00A4340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1458</w:t>
      </w:r>
      <w:r>
        <w:rPr>
          <w:rFonts w:ascii="Times New Roman" w:hAnsi="Times New Roman" w:cs="Times New Roman"/>
          <w:sz w:val="24"/>
          <w:szCs w:val="24"/>
        </w:rPr>
        <w:tab/>
        <w:t>Escheator of Yorkshire.  (ibid.p.100)</w:t>
      </w:r>
    </w:p>
    <w:p w14:paraId="7F54F5DC" w14:textId="3B91B807" w:rsidR="00A43407" w:rsidRDefault="00A4340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1460</w:t>
      </w:r>
      <w:r>
        <w:rPr>
          <w:rFonts w:ascii="Times New Roman" w:hAnsi="Times New Roman" w:cs="Times New Roman"/>
          <w:sz w:val="24"/>
          <w:szCs w:val="24"/>
        </w:rPr>
        <w:tab/>
        <w:t>He fought at Sandal on the Lancastrian side.  (ibid.)</w:t>
      </w:r>
    </w:p>
    <w:p w14:paraId="604DC32D" w14:textId="02FBB292" w:rsidR="00A43407" w:rsidRDefault="00A4340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Mar.1461</w:t>
      </w:r>
      <w:r>
        <w:rPr>
          <w:rFonts w:ascii="Times New Roman" w:hAnsi="Times New Roman" w:cs="Times New Roman"/>
          <w:sz w:val="24"/>
          <w:szCs w:val="24"/>
        </w:rPr>
        <w:tab/>
        <w:t>He fought at St.Albans II.  (ibid.)</w:t>
      </w:r>
    </w:p>
    <w:p w14:paraId="68DB8E73" w14:textId="5189ECE6" w:rsidR="00E94264" w:rsidRDefault="00E94264" w:rsidP="00A434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1464-5</w:t>
      </w:r>
      <w:r>
        <w:rPr>
          <w:rFonts w:ascii="Times New Roman" w:hAnsi="Times New Roman" w:cs="Times New Roman"/>
          <w:sz w:val="24"/>
          <w:szCs w:val="24"/>
        </w:rPr>
        <w:tab/>
        <w:t>He was attainted.   (ibid.</w:t>
      </w:r>
      <w:r w:rsidR="00A43407">
        <w:rPr>
          <w:rFonts w:ascii="Times New Roman" w:hAnsi="Times New Roman" w:cs="Times New Roman"/>
          <w:sz w:val="24"/>
          <w:szCs w:val="24"/>
        </w:rPr>
        <w:t>p.98)</w:t>
      </w:r>
    </w:p>
    <w:p w14:paraId="6B0E7786" w14:textId="59C2A67B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1469</w:t>
      </w:r>
      <w:r>
        <w:rPr>
          <w:rFonts w:ascii="Times New Roman" w:hAnsi="Times New Roman" w:cs="Times New Roman"/>
          <w:sz w:val="24"/>
          <w:szCs w:val="24"/>
        </w:rPr>
        <w:tab/>
        <w:t>Pardoned.   (ibid.)</w:t>
      </w:r>
    </w:p>
    <w:p w14:paraId="1B799627" w14:textId="335215DD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1476-7</w:t>
      </w:r>
      <w:r>
        <w:rPr>
          <w:rFonts w:ascii="Times New Roman" w:hAnsi="Times New Roman" w:cs="Times New Roman"/>
          <w:sz w:val="24"/>
          <w:szCs w:val="24"/>
        </w:rPr>
        <w:tab/>
        <w:t>He returned to royal favour.   (ibid.)</w:t>
      </w:r>
    </w:p>
    <w:p w14:paraId="6F1D7EBF" w14:textId="1EC11FCE" w:rsidR="00A43407" w:rsidRDefault="00A4340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was appointed Keeper of New Park in Rockingham.  (ibid.p.100)</w:t>
      </w:r>
    </w:p>
    <w:p w14:paraId="71EDDE9A" w14:textId="0DA2F1ED" w:rsidR="00A43407" w:rsidRDefault="00A4340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1485</w:t>
      </w:r>
      <w:r>
        <w:rPr>
          <w:rFonts w:ascii="Times New Roman" w:hAnsi="Times New Roman" w:cs="Times New Roman"/>
          <w:sz w:val="24"/>
          <w:szCs w:val="24"/>
        </w:rPr>
        <w:tab/>
        <w:t>Henry Tudor confirmed him as Keeper.   (ibid.)</w:t>
      </w:r>
    </w:p>
    <w:p w14:paraId="1FFE76BF" w14:textId="001E5116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196859" w14:textId="37C4F061" w:rsid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469D7F" w14:textId="102D224B" w:rsidR="00E94264" w:rsidRPr="00E94264" w:rsidRDefault="00E94264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February 2022</w:t>
      </w:r>
    </w:p>
    <w:sectPr w:rsidR="00E94264" w:rsidRPr="00E942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64EE" w14:textId="77777777" w:rsidR="00E94264" w:rsidRDefault="00E94264" w:rsidP="009139A6">
      <w:r>
        <w:separator/>
      </w:r>
    </w:p>
  </w:endnote>
  <w:endnote w:type="continuationSeparator" w:id="0">
    <w:p w14:paraId="2A10B5A4" w14:textId="77777777" w:rsidR="00E94264" w:rsidRDefault="00E942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54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09A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61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9E43" w14:textId="77777777" w:rsidR="00E94264" w:rsidRDefault="00E94264" w:rsidP="009139A6">
      <w:r>
        <w:separator/>
      </w:r>
    </w:p>
  </w:footnote>
  <w:footnote w:type="continuationSeparator" w:id="0">
    <w:p w14:paraId="590052E5" w14:textId="77777777" w:rsidR="00E94264" w:rsidRDefault="00E942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0B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03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58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64"/>
    <w:rsid w:val="000666E0"/>
    <w:rsid w:val="002510B7"/>
    <w:rsid w:val="005C130B"/>
    <w:rsid w:val="00826F5C"/>
    <w:rsid w:val="009139A6"/>
    <w:rsid w:val="009448BB"/>
    <w:rsid w:val="00A3176C"/>
    <w:rsid w:val="00A43407"/>
    <w:rsid w:val="00AE65F8"/>
    <w:rsid w:val="00BA00AB"/>
    <w:rsid w:val="00CB4ED9"/>
    <w:rsid w:val="00E94264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E341"/>
  <w15:chartTrackingRefBased/>
  <w15:docId w15:val="{B98C3E02-BBE2-4923-8E5F-C238550D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2022-02-18T17:57:00Z</dcterms:created>
  <dcterms:modified xsi:type="dcterms:W3CDTF">2022-02-18T19:47:00Z</dcterms:modified>
</cp:coreProperties>
</file>