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926B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TAYLOR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fl.1460-85)</w:t>
      </w:r>
    </w:p>
    <w:p w14:paraId="47B40A28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60F680F6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BE54CD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C82AD7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of Walter Taylor of Doddington,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3D206960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209)</w:t>
      </w:r>
    </w:p>
    <w:p w14:paraId="1F7757AD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6B4C7B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61F335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1460-1</w:t>
      </w:r>
      <w:r>
        <w:rPr>
          <w:rFonts w:ascii="Times New Roman" w:hAnsi="Times New Roman" w:cs="Times New Roman"/>
          <w:sz w:val="24"/>
          <w:szCs w:val="24"/>
        </w:rPr>
        <w:tab/>
        <w:t>B.A.      (ibid.)</w:t>
      </w:r>
    </w:p>
    <w:p w14:paraId="1BBC2102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1465-73</w:t>
      </w:r>
      <w:r>
        <w:rPr>
          <w:rFonts w:ascii="Times New Roman" w:hAnsi="Times New Roman" w:cs="Times New Roman"/>
          <w:sz w:val="24"/>
          <w:szCs w:val="24"/>
        </w:rPr>
        <w:tab/>
        <w:t>He was a Fellow of Peterhouse College.    (ibid.)</w:t>
      </w:r>
    </w:p>
    <w:p w14:paraId="1B4AFACF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Mar.1467</w:t>
      </w:r>
      <w:r>
        <w:rPr>
          <w:rFonts w:ascii="Times New Roman" w:hAnsi="Times New Roman" w:cs="Times New Roman"/>
          <w:sz w:val="24"/>
          <w:szCs w:val="24"/>
        </w:rPr>
        <w:tab/>
        <w:t>Ordained sub-deacon at Ely Cathedral.   (ibid.)</w:t>
      </w:r>
    </w:p>
    <w:p w14:paraId="268489B4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</w:t>
      </w:r>
      <w:r>
        <w:rPr>
          <w:rFonts w:ascii="Times New Roman" w:hAnsi="Times New Roman" w:cs="Times New Roman"/>
          <w:sz w:val="24"/>
          <w:szCs w:val="24"/>
        </w:rPr>
        <w:tab/>
        <w:t>Ordained priest.    (ibid.)</w:t>
      </w:r>
    </w:p>
    <w:p w14:paraId="45A38233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1470-1</w:t>
      </w:r>
      <w:r>
        <w:rPr>
          <w:rFonts w:ascii="Times New Roman" w:hAnsi="Times New Roman" w:cs="Times New Roman"/>
          <w:sz w:val="24"/>
          <w:szCs w:val="24"/>
        </w:rPr>
        <w:tab/>
        <w:t>Proctor.   (ibid.)</w:t>
      </w:r>
    </w:p>
    <w:p w14:paraId="2CC6C721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1472-3</w:t>
      </w:r>
      <w:r>
        <w:rPr>
          <w:rFonts w:ascii="Times New Roman" w:hAnsi="Times New Roman" w:cs="Times New Roman"/>
          <w:sz w:val="24"/>
          <w:szCs w:val="24"/>
        </w:rPr>
        <w:tab/>
        <w:t>B.D.      (ibid.)</w:t>
      </w:r>
    </w:p>
    <w:p w14:paraId="60D20657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1475-85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Warboys</w:t>
      </w:r>
      <w:proofErr w:type="spellEnd"/>
      <w:r>
        <w:rPr>
          <w:rFonts w:ascii="Times New Roman" w:hAnsi="Times New Roman" w:cs="Times New Roman"/>
          <w:sz w:val="24"/>
          <w:szCs w:val="24"/>
        </w:rPr>
        <w:t>, Huntingdonshire.   (ibid.)</w:t>
      </w:r>
    </w:p>
    <w:p w14:paraId="744A3123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BFD61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446135" w14:textId="77777777" w:rsidR="0066670D" w:rsidRDefault="0066670D" w:rsidP="00666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2021</w:t>
      </w:r>
    </w:p>
    <w:p w14:paraId="57C1551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826C" w14:textId="77777777" w:rsidR="0066670D" w:rsidRDefault="0066670D" w:rsidP="009139A6">
      <w:r>
        <w:separator/>
      </w:r>
    </w:p>
  </w:endnote>
  <w:endnote w:type="continuationSeparator" w:id="0">
    <w:p w14:paraId="6C6E376E" w14:textId="77777777" w:rsidR="0066670D" w:rsidRDefault="006667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62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6C1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0F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6910" w14:textId="77777777" w:rsidR="0066670D" w:rsidRDefault="0066670D" w:rsidP="009139A6">
      <w:r>
        <w:separator/>
      </w:r>
    </w:p>
  </w:footnote>
  <w:footnote w:type="continuationSeparator" w:id="0">
    <w:p w14:paraId="6F2271C5" w14:textId="77777777" w:rsidR="0066670D" w:rsidRDefault="006667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70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D6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18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0D"/>
    <w:rsid w:val="000666E0"/>
    <w:rsid w:val="002510B7"/>
    <w:rsid w:val="005C130B"/>
    <w:rsid w:val="0066670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2B30"/>
  <w15:chartTrackingRefBased/>
  <w15:docId w15:val="{E693E35E-98ED-4FA1-9030-7005E3DF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2022-01-20T12:18:00Z</dcterms:created>
  <dcterms:modified xsi:type="dcterms:W3CDTF">2022-01-20T12:18:00Z</dcterms:modified>
</cp:coreProperties>
</file>