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92" w:rsidRDefault="00554A92" w:rsidP="00554A92">
      <w:pPr>
        <w:pStyle w:val="NoSpacing"/>
      </w:pPr>
      <w:r>
        <w:rPr>
          <w:u w:val="single"/>
        </w:rPr>
        <w:t>Nicholas de THORNTON</w:t>
      </w:r>
      <w:r>
        <w:t xml:space="preserve">    (fl.1400)</w:t>
      </w:r>
    </w:p>
    <w:p w:rsidR="00554A92" w:rsidRDefault="00554A92" w:rsidP="00554A92">
      <w:pPr>
        <w:pStyle w:val="NoSpacing"/>
      </w:pPr>
      <w:r>
        <w:t>of Patrington.</w:t>
      </w:r>
    </w:p>
    <w:p w:rsidR="00554A92" w:rsidRDefault="00554A92" w:rsidP="00554A92">
      <w:pPr>
        <w:pStyle w:val="NoSpacing"/>
      </w:pPr>
    </w:p>
    <w:p w:rsidR="00554A92" w:rsidRDefault="00554A92" w:rsidP="00554A92">
      <w:pPr>
        <w:pStyle w:val="NoSpacing"/>
      </w:pPr>
    </w:p>
    <w:p w:rsidR="00554A92" w:rsidRDefault="00554A92" w:rsidP="00554A92">
      <w:pPr>
        <w:pStyle w:val="NoSpacing"/>
      </w:pPr>
      <w:r>
        <w:t>13 Mar.1400</w:t>
      </w:r>
      <w:r>
        <w:tab/>
        <w:t>He and John Cliderhowe(q.v.) were appointed attorneys in Ireland of</w:t>
      </w:r>
    </w:p>
    <w:p w:rsidR="00554A92" w:rsidRDefault="00554A92" w:rsidP="00554A92">
      <w:pPr>
        <w:pStyle w:val="NoSpacing"/>
      </w:pPr>
      <w:r>
        <w:tab/>
      </w:r>
      <w:r>
        <w:tab/>
        <w:t>John de Bosworth of Patrington(q.v.).    (C.P.R. 1399-1401 p.234)</w:t>
      </w:r>
    </w:p>
    <w:p w:rsidR="00554A92" w:rsidRDefault="00554A92" w:rsidP="00554A92">
      <w:pPr>
        <w:pStyle w:val="NoSpacing"/>
      </w:pPr>
    </w:p>
    <w:p w:rsidR="00554A92" w:rsidRDefault="00554A92" w:rsidP="00554A92">
      <w:pPr>
        <w:pStyle w:val="NoSpacing"/>
      </w:pPr>
    </w:p>
    <w:p w:rsidR="00BA4020" w:rsidRDefault="00554A92" w:rsidP="00554A92">
      <w:r>
        <w:t>31 January 2011</w:t>
      </w:r>
    </w:p>
    <w:sectPr w:rsidR="00BA4020" w:rsidSect="00C173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92" w:rsidRDefault="00554A92" w:rsidP="00552EBA">
      <w:pPr>
        <w:spacing w:after="0" w:line="240" w:lineRule="auto"/>
      </w:pPr>
      <w:r>
        <w:separator/>
      </w:r>
    </w:p>
  </w:endnote>
  <w:endnote w:type="continuationSeparator" w:id="0">
    <w:p w:rsidR="00554A92" w:rsidRDefault="00554A9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54A92">
        <w:rPr>
          <w:noProof/>
        </w:rPr>
        <w:t>07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92" w:rsidRDefault="00554A92" w:rsidP="00552EBA">
      <w:pPr>
        <w:spacing w:after="0" w:line="240" w:lineRule="auto"/>
      </w:pPr>
      <w:r>
        <w:separator/>
      </w:r>
    </w:p>
  </w:footnote>
  <w:footnote w:type="continuationSeparator" w:id="0">
    <w:p w:rsidR="00554A92" w:rsidRDefault="00554A9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54A92"/>
    <w:rsid w:val="00C1737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2011-02-07T22:12:00Z</dcterms:created>
  <dcterms:modified xsi:type="dcterms:W3CDTF">2011-02-07T22:12:00Z</dcterms:modified>
</cp:coreProperties>
</file>