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Brian THORNEHILL</w:t>
      </w:r>
      <w:r>
        <w:rPr>
          <w:rStyle w:val="SubtleEmphasis"/>
          <w:i w:val="0"/>
          <w:iCs w:val="0"/>
          <w:color w:val="auto"/>
        </w:rPr>
        <w:t xml:space="preserve">        (fl.1438)</w:t>
      </w: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28 Aug.1438</w:t>
      </w:r>
      <w:r>
        <w:rPr>
          <w:rStyle w:val="SubtleEmphasis"/>
          <w:i w:val="0"/>
          <w:iCs w:val="0"/>
          <w:color w:val="auto"/>
        </w:rPr>
        <w:tab/>
        <w:t xml:space="preserve">He was a witness when William Popelay(q.v.) and his wife, </w:t>
      </w: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Cecily(q.v.), granted their capital messuage of Popelay to John Mowbray,</w:t>
      </w: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Duke of Norfolk(q.v.) and others.  At Popeley.</w:t>
      </w: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(Yorkshire Deeds vol.VII p.44)</w:t>
      </w: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A1064E" w:rsidRDefault="00A1064E" w:rsidP="00A1064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BA4020" w:rsidRPr="00186E49" w:rsidRDefault="00A1064E" w:rsidP="00A1064E">
      <w:pPr>
        <w:pStyle w:val="NoSpacing"/>
      </w:pPr>
      <w:r>
        <w:rPr>
          <w:rStyle w:val="SubtleEmphasis"/>
          <w:i w:val="0"/>
          <w:iCs w:val="0"/>
          <w:color w:val="auto"/>
        </w:rPr>
        <w:t>25 February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4E" w:rsidRDefault="00A1064E" w:rsidP="00552EBA">
      <w:r>
        <w:separator/>
      </w:r>
    </w:p>
  </w:endnote>
  <w:endnote w:type="continuationSeparator" w:id="0">
    <w:p w:rsidR="00A1064E" w:rsidRDefault="00A1064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1064E">
      <w:rPr>
        <w:noProof/>
      </w:rPr>
      <w:t>02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4E" w:rsidRDefault="00A1064E" w:rsidP="00552EBA">
      <w:r>
        <w:separator/>
      </w:r>
    </w:p>
  </w:footnote>
  <w:footnote w:type="continuationSeparator" w:id="0">
    <w:p w:rsidR="00A1064E" w:rsidRDefault="00A1064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1064E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A1064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A1064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2013-05-02T20:53:00Z</dcterms:created>
  <dcterms:modified xsi:type="dcterms:W3CDTF">2013-05-02T20:54:00Z</dcterms:modified>
</cp:coreProperties>
</file>