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F2D4" w14:textId="77777777" w:rsidR="00A73D81" w:rsidRDefault="00A73D81" w:rsidP="00A73D81">
      <w:pPr>
        <w:pStyle w:val="NoSpacing"/>
      </w:pPr>
      <w:r>
        <w:rPr>
          <w:u w:val="single"/>
        </w:rPr>
        <w:t>Richard TOLE</w:t>
      </w:r>
      <w:r>
        <w:t xml:space="preserve">     </w:t>
      </w:r>
      <w:proofErr w:type="gramStart"/>
      <w:r>
        <w:t xml:space="preserve">   (</w:t>
      </w:r>
      <w:proofErr w:type="gramEnd"/>
      <w:r>
        <w:t>fl.1468)</w:t>
      </w:r>
    </w:p>
    <w:p w14:paraId="30BB6FD4" w14:textId="77777777" w:rsidR="00A73D81" w:rsidRDefault="00A73D81" w:rsidP="00A73D81">
      <w:pPr>
        <w:pStyle w:val="NoSpacing"/>
      </w:pPr>
    </w:p>
    <w:p w14:paraId="21BDF66D" w14:textId="77777777" w:rsidR="00A73D81" w:rsidRDefault="00A73D81" w:rsidP="00A73D81">
      <w:pPr>
        <w:pStyle w:val="NoSpacing"/>
      </w:pPr>
    </w:p>
    <w:p w14:paraId="0FA38858" w14:textId="77777777" w:rsidR="00A73D81" w:rsidRDefault="00A73D81" w:rsidP="00A73D81">
      <w:pPr>
        <w:pStyle w:val="NoSpacing"/>
      </w:pPr>
      <w:r>
        <w:t>30 Sep.1468</w:t>
      </w:r>
      <w:r>
        <w:tab/>
        <w:t xml:space="preserve">He was a witness when Cristina </w:t>
      </w:r>
      <w:proofErr w:type="spellStart"/>
      <w:r>
        <w:t>Hurenina</w:t>
      </w:r>
      <w:proofErr w:type="spellEnd"/>
      <w:r>
        <w:t xml:space="preserve"> of Dorchester(q.v.) gifted</w:t>
      </w:r>
    </w:p>
    <w:p w14:paraId="0FB25C28" w14:textId="77777777" w:rsidR="00A73D81" w:rsidRDefault="00A73D81" w:rsidP="00A73D81">
      <w:pPr>
        <w:pStyle w:val="NoSpacing"/>
      </w:pPr>
      <w:r>
        <w:tab/>
      </w:r>
      <w:r>
        <w:tab/>
        <w:t>a burgage in South Lane, Dorchester, to Roger Frye(q.v.). At</w:t>
      </w:r>
    </w:p>
    <w:p w14:paraId="4886293F" w14:textId="77777777" w:rsidR="00A73D81" w:rsidRDefault="00A73D81" w:rsidP="00A73D81">
      <w:pPr>
        <w:pStyle w:val="NoSpacing"/>
      </w:pPr>
      <w:r>
        <w:tab/>
      </w:r>
      <w:r>
        <w:tab/>
        <w:t>Dorchester.      (T.N.A. ref. D/BLX/T51/8)</w:t>
      </w:r>
    </w:p>
    <w:p w14:paraId="5DE930FF" w14:textId="77777777" w:rsidR="00A73D81" w:rsidRDefault="00A73D81" w:rsidP="00A73D81">
      <w:pPr>
        <w:pStyle w:val="NoSpacing"/>
      </w:pPr>
    </w:p>
    <w:p w14:paraId="5609A20B" w14:textId="77777777" w:rsidR="00A73D81" w:rsidRDefault="00A73D81" w:rsidP="00A73D81">
      <w:pPr>
        <w:pStyle w:val="NoSpacing"/>
      </w:pPr>
    </w:p>
    <w:p w14:paraId="4A9A600E" w14:textId="77777777" w:rsidR="00A73D81" w:rsidRDefault="00A73D81" w:rsidP="00A73D81">
      <w:pPr>
        <w:pStyle w:val="NoSpacing"/>
      </w:pPr>
      <w:r>
        <w:t>30 July 2024</w:t>
      </w:r>
    </w:p>
    <w:p w14:paraId="4AFD41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323AB" w14:textId="77777777" w:rsidR="00A73D81" w:rsidRDefault="00A73D81" w:rsidP="009139A6">
      <w:r>
        <w:separator/>
      </w:r>
    </w:p>
  </w:endnote>
  <w:endnote w:type="continuationSeparator" w:id="0">
    <w:p w14:paraId="5F897600" w14:textId="77777777" w:rsidR="00A73D81" w:rsidRDefault="00A73D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607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D6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AAB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BC79" w14:textId="77777777" w:rsidR="00A73D81" w:rsidRDefault="00A73D81" w:rsidP="009139A6">
      <w:r>
        <w:separator/>
      </w:r>
    </w:p>
  </w:footnote>
  <w:footnote w:type="continuationSeparator" w:id="0">
    <w:p w14:paraId="07873740" w14:textId="77777777" w:rsidR="00A73D81" w:rsidRDefault="00A73D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B3A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8DD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89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8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3D81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00A9"/>
  <w15:chartTrackingRefBased/>
  <w15:docId w15:val="{F83DE8C8-ACDB-4E69-AD10-E5603501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2024-08-01T09:31:00Z</dcterms:created>
  <dcterms:modified xsi:type="dcterms:W3CDTF">2024-08-01T09:31:00Z</dcterms:modified>
</cp:coreProperties>
</file>