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5A" w:rsidRDefault="00766D5A" w:rsidP="00766D5A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</w:rPr>
        <w:t>William TRIST</w:t>
      </w:r>
      <w:r>
        <w:rPr>
          <w:rStyle w:val="Hyperlink"/>
          <w:u w:val="none"/>
        </w:rPr>
        <w:t xml:space="preserve">       (fl.1421)</w:t>
      </w:r>
    </w:p>
    <w:p w:rsidR="00766D5A" w:rsidRDefault="00766D5A" w:rsidP="00766D5A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766D5A" w:rsidRDefault="00766D5A" w:rsidP="00766D5A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766D5A" w:rsidRDefault="00766D5A" w:rsidP="00766D5A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t xml:space="preserve">  4 Jun.</w:t>
      </w:r>
      <w:r>
        <w:tab/>
        <w:t>1421</w:t>
      </w:r>
      <w:r>
        <w:tab/>
        <w:t xml:space="preserve">He was a witness when Agnes </w:t>
      </w:r>
      <w:proofErr w:type="spellStart"/>
      <w:proofErr w:type="gramStart"/>
      <w:r>
        <w:t>Lenyll</w:t>
      </w:r>
      <w:proofErr w:type="spellEnd"/>
      <w:r>
        <w:t>(</w:t>
      </w:r>
      <w:proofErr w:type="gramEnd"/>
      <w:r>
        <w:t xml:space="preserve">q.v.) granted </w:t>
      </w:r>
      <w:r>
        <w:rPr>
          <w:rStyle w:val="Hyperlink"/>
          <w:u w:val="none"/>
        </w:rPr>
        <w:t xml:space="preserve">lands, tenements, rents </w:t>
      </w:r>
    </w:p>
    <w:p w:rsidR="00766D5A" w:rsidRDefault="00766D5A" w:rsidP="00766D5A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and</w:t>
      </w:r>
      <w:proofErr w:type="gramEnd"/>
      <w:r>
        <w:rPr>
          <w:rStyle w:val="Hyperlink"/>
          <w:u w:val="none"/>
        </w:rPr>
        <w:t xml:space="preserve"> services in </w:t>
      </w:r>
      <w:proofErr w:type="spellStart"/>
      <w:r>
        <w:rPr>
          <w:rStyle w:val="Hyperlink"/>
          <w:u w:val="none"/>
        </w:rPr>
        <w:t>Maidford</w:t>
      </w:r>
      <w:proofErr w:type="spellEnd"/>
      <w:r>
        <w:rPr>
          <w:rStyle w:val="Hyperlink"/>
          <w:u w:val="none"/>
        </w:rPr>
        <w:t>, Northamptonshire, to her son, William(q.v.).</w:t>
      </w:r>
    </w:p>
    <w:p w:rsidR="00766D5A" w:rsidRDefault="00766D5A" w:rsidP="00766D5A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>(</w:t>
      </w:r>
      <w:hyperlink r:id="rId7" w:history="1">
        <w:r w:rsidRPr="00434F8B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ref.DH11/149)</w:t>
      </w:r>
    </w:p>
    <w:p w:rsidR="00766D5A" w:rsidRDefault="00766D5A" w:rsidP="00766D5A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766D5A" w:rsidRDefault="00766D5A" w:rsidP="00766D5A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766D5A" w:rsidRDefault="00766D5A" w:rsidP="00766D5A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23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5A" w:rsidRDefault="00766D5A" w:rsidP="00920DE3">
      <w:pPr>
        <w:spacing w:after="0" w:line="240" w:lineRule="auto"/>
      </w:pPr>
      <w:r>
        <w:separator/>
      </w:r>
    </w:p>
  </w:endnote>
  <w:endnote w:type="continuationSeparator" w:id="0">
    <w:p w:rsidR="00766D5A" w:rsidRDefault="00766D5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5A" w:rsidRDefault="00766D5A" w:rsidP="00920DE3">
      <w:pPr>
        <w:spacing w:after="0" w:line="240" w:lineRule="auto"/>
      </w:pPr>
      <w:r>
        <w:separator/>
      </w:r>
    </w:p>
  </w:footnote>
  <w:footnote w:type="continuationSeparator" w:id="0">
    <w:p w:rsidR="00766D5A" w:rsidRDefault="00766D5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5A"/>
    <w:rsid w:val="00120749"/>
    <w:rsid w:val="00624CAE"/>
    <w:rsid w:val="00766D5A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66D5A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66D5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2015-02-28T21:28:00Z</dcterms:created>
  <dcterms:modified xsi:type="dcterms:W3CDTF">2015-02-28T21:29:00Z</dcterms:modified>
</cp:coreProperties>
</file>