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24AB" w14:textId="6E9B217D" w:rsidR="0030281D" w:rsidRDefault="0030281D" w:rsidP="0030281D">
      <w:pPr>
        <w:pStyle w:val="NoSpacing"/>
      </w:pPr>
      <w:r>
        <w:rPr>
          <w:u w:val="single"/>
        </w:rPr>
        <w:t>Joan UNKNOWN</w:t>
      </w:r>
      <w:r>
        <w:t xml:space="preserve">       </w:t>
      </w:r>
      <w:r>
        <w:t>(fl.14</w:t>
      </w:r>
      <w:r>
        <w:t>20</w:t>
      </w:r>
      <w:r>
        <w:t>)</w:t>
      </w:r>
    </w:p>
    <w:p w14:paraId="3BB36BCB" w14:textId="77777777" w:rsidR="0030281D" w:rsidRDefault="0030281D" w:rsidP="0030281D">
      <w:pPr>
        <w:pStyle w:val="NoSpacing"/>
      </w:pPr>
      <w:r>
        <w:t xml:space="preserve">Abbess of </w:t>
      </w:r>
      <w:proofErr w:type="spellStart"/>
      <w:r>
        <w:t>Malling</w:t>
      </w:r>
      <w:proofErr w:type="spellEnd"/>
      <w:r>
        <w:t>, Kent.</w:t>
      </w:r>
    </w:p>
    <w:p w14:paraId="6D3B2302" w14:textId="77777777" w:rsidR="0030281D" w:rsidRDefault="0030281D" w:rsidP="0030281D">
      <w:pPr>
        <w:pStyle w:val="NoSpacing"/>
      </w:pPr>
    </w:p>
    <w:p w14:paraId="10BB02E2" w14:textId="77777777" w:rsidR="0030281D" w:rsidRDefault="0030281D" w:rsidP="0030281D">
      <w:pPr>
        <w:pStyle w:val="NoSpacing"/>
      </w:pPr>
    </w:p>
    <w:p w14:paraId="716A5504" w14:textId="29FE39C9" w:rsidR="0030281D" w:rsidRDefault="0030281D" w:rsidP="0030281D">
      <w:pPr>
        <w:pStyle w:val="NoSpacing"/>
      </w:pPr>
      <w:r>
        <w:tab/>
        <w:t>14</w:t>
      </w:r>
      <w:r>
        <w:t>20</w:t>
      </w:r>
      <w:bookmarkStart w:id="0" w:name="_GoBack"/>
      <w:bookmarkEnd w:id="0"/>
      <w:r>
        <w:tab/>
        <w:t>She occurs as Prioress.   (V.C.H. Kent vol.2 pp. 146-8)</w:t>
      </w:r>
    </w:p>
    <w:p w14:paraId="174C6E25" w14:textId="77777777" w:rsidR="0030281D" w:rsidRDefault="0030281D" w:rsidP="0030281D">
      <w:pPr>
        <w:pStyle w:val="NoSpacing"/>
      </w:pPr>
    </w:p>
    <w:p w14:paraId="6A2A464C" w14:textId="77777777" w:rsidR="0030281D" w:rsidRDefault="0030281D" w:rsidP="0030281D">
      <w:pPr>
        <w:pStyle w:val="NoSpacing"/>
      </w:pPr>
    </w:p>
    <w:p w14:paraId="72D7CF09" w14:textId="77777777" w:rsidR="0030281D" w:rsidRPr="009F2EF5" w:rsidRDefault="0030281D" w:rsidP="0030281D">
      <w:pPr>
        <w:pStyle w:val="NoSpacing"/>
      </w:pPr>
      <w:r>
        <w:t>9  November 2019</w:t>
      </w:r>
    </w:p>
    <w:p w14:paraId="121126A5" w14:textId="5C2E8F05" w:rsidR="006B2F86" w:rsidRPr="0030281D" w:rsidRDefault="0030281D" w:rsidP="00E71FC3">
      <w:pPr>
        <w:pStyle w:val="NoSpacing"/>
      </w:pPr>
    </w:p>
    <w:sectPr w:rsidR="006B2F86" w:rsidRPr="0030281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280E5" w14:textId="77777777" w:rsidR="0030281D" w:rsidRDefault="0030281D" w:rsidP="00E71FC3">
      <w:pPr>
        <w:spacing w:after="0" w:line="240" w:lineRule="auto"/>
      </w:pPr>
      <w:r>
        <w:separator/>
      </w:r>
    </w:p>
  </w:endnote>
  <w:endnote w:type="continuationSeparator" w:id="0">
    <w:p w14:paraId="6A2C58A4" w14:textId="77777777" w:rsidR="0030281D" w:rsidRDefault="0030281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5F24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43FD7" w14:textId="77777777" w:rsidR="0030281D" w:rsidRDefault="0030281D" w:rsidP="00E71FC3">
      <w:pPr>
        <w:spacing w:after="0" w:line="240" w:lineRule="auto"/>
      </w:pPr>
      <w:r>
        <w:separator/>
      </w:r>
    </w:p>
  </w:footnote>
  <w:footnote w:type="continuationSeparator" w:id="0">
    <w:p w14:paraId="7E149A6E" w14:textId="77777777" w:rsidR="0030281D" w:rsidRDefault="0030281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1D"/>
    <w:rsid w:val="001A7C09"/>
    <w:rsid w:val="0030281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349D"/>
  <w15:chartTrackingRefBased/>
  <w15:docId w15:val="{23B978E2-AC81-471D-BBD1-24ACEE80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2019-11-09T16:30:00Z</dcterms:created>
  <dcterms:modified xsi:type="dcterms:W3CDTF">2019-11-09T16:31:00Z</dcterms:modified>
</cp:coreProperties>
</file>