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E4" w:rsidRDefault="00776EE4" w:rsidP="0077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76EE4" w:rsidRDefault="00776EE4" w:rsidP="0077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Husbandman.</w:t>
      </w:r>
    </w:p>
    <w:p w:rsidR="00776EE4" w:rsidRDefault="00776EE4" w:rsidP="00776EE4">
      <w:pPr>
        <w:rPr>
          <w:rFonts w:ascii="Times New Roman" w:hAnsi="Times New Roman" w:cs="Times New Roman"/>
        </w:rPr>
      </w:pPr>
    </w:p>
    <w:p w:rsidR="00776EE4" w:rsidRDefault="00776EE4" w:rsidP="00776EE4">
      <w:pPr>
        <w:rPr>
          <w:rFonts w:ascii="Times New Roman" w:hAnsi="Times New Roman" w:cs="Times New Roman"/>
        </w:rPr>
      </w:pPr>
    </w:p>
    <w:p w:rsidR="00776EE4" w:rsidRDefault="00776EE4" w:rsidP="0077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Davison, Dean of Salisbury Cathedral(q.v.), and the Chapter brought</w:t>
      </w:r>
    </w:p>
    <w:p w:rsidR="00776EE4" w:rsidRDefault="00776EE4" w:rsidP="00776EE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plaint of debt against him, William </w:t>
      </w:r>
      <w:proofErr w:type="spellStart"/>
      <w:r>
        <w:rPr>
          <w:rFonts w:ascii="Times New Roman" w:hAnsi="Times New Roman" w:cs="Times New Roman"/>
        </w:rPr>
        <w:t>Perote</w:t>
      </w:r>
      <w:proofErr w:type="spellEnd"/>
      <w:r>
        <w:rPr>
          <w:rFonts w:ascii="Times New Roman" w:hAnsi="Times New Roman" w:cs="Times New Roman"/>
        </w:rPr>
        <w:t xml:space="preserve"> of Devizes(q.v.), Richard </w:t>
      </w:r>
      <w:proofErr w:type="spellStart"/>
      <w:r>
        <w:rPr>
          <w:rFonts w:ascii="Times New Roman" w:hAnsi="Times New Roman" w:cs="Times New Roman"/>
        </w:rPr>
        <w:t>Touke</w:t>
      </w:r>
      <w:proofErr w:type="spellEnd"/>
      <w:r>
        <w:rPr>
          <w:rFonts w:ascii="Times New Roman" w:hAnsi="Times New Roman" w:cs="Times New Roman"/>
        </w:rPr>
        <w:t xml:space="preserve"> of Wingfield(q.v.) and William </w:t>
      </w:r>
      <w:proofErr w:type="spellStart"/>
      <w:r>
        <w:rPr>
          <w:rFonts w:ascii="Times New Roman" w:hAnsi="Times New Roman" w:cs="Times New Roman"/>
        </w:rPr>
        <w:t>Mortemere</w:t>
      </w:r>
      <w:proofErr w:type="spellEnd"/>
      <w:r>
        <w:rPr>
          <w:rFonts w:ascii="Times New Roman" w:hAnsi="Times New Roman" w:cs="Times New Roman"/>
        </w:rPr>
        <w:t xml:space="preserve"> of Coombe Bissett(q.v.).</w:t>
      </w:r>
    </w:p>
    <w:p w:rsidR="00776EE4" w:rsidRDefault="00776EE4" w:rsidP="0077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76EE4" w:rsidRDefault="00776EE4" w:rsidP="00776EE4">
      <w:pPr>
        <w:rPr>
          <w:rFonts w:ascii="Times New Roman" w:hAnsi="Times New Roman" w:cs="Times New Roman"/>
        </w:rPr>
      </w:pPr>
    </w:p>
    <w:p w:rsidR="00776EE4" w:rsidRDefault="00776EE4" w:rsidP="00776EE4">
      <w:pPr>
        <w:rPr>
          <w:rFonts w:ascii="Times New Roman" w:hAnsi="Times New Roman" w:cs="Times New Roman"/>
        </w:rPr>
      </w:pPr>
    </w:p>
    <w:p w:rsidR="00776EE4" w:rsidRDefault="00776EE4" w:rsidP="0077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September 2017</w:t>
      </w:r>
    </w:p>
    <w:p w:rsidR="006B2F86" w:rsidRPr="00E71FC3" w:rsidRDefault="00776EE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E4" w:rsidRDefault="00776EE4" w:rsidP="00E71FC3">
      <w:r>
        <w:separator/>
      </w:r>
    </w:p>
  </w:endnote>
  <w:endnote w:type="continuationSeparator" w:id="0">
    <w:p w:rsidR="00776EE4" w:rsidRDefault="00776EE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E4" w:rsidRDefault="00776EE4" w:rsidP="00E71FC3">
      <w:r>
        <w:separator/>
      </w:r>
    </w:p>
  </w:footnote>
  <w:footnote w:type="continuationSeparator" w:id="0">
    <w:p w:rsidR="00776EE4" w:rsidRDefault="00776EE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E4"/>
    <w:rsid w:val="001A7C09"/>
    <w:rsid w:val="00577BD5"/>
    <w:rsid w:val="00656CBA"/>
    <w:rsid w:val="006A1F77"/>
    <w:rsid w:val="00733BE7"/>
    <w:rsid w:val="00776EE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E50BE-D581-40D9-AEC2-54EAEBA8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EE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76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2017-09-16T18:16:00Z</dcterms:created>
  <dcterms:modified xsi:type="dcterms:W3CDTF">2017-09-16T18:16:00Z</dcterms:modified>
</cp:coreProperties>
</file>