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6C1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fl.1430)</w:t>
      </w:r>
    </w:p>
    <w:p w14:paraId="3CF641F8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 of Newnham, Hertfordshire.</w:t>
      </w:r>
    </w:p>
    <w:p w14:paraId="4E4DA85A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055B2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44EB5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Apr.1430</w:t>
      </w:r>
      <w:r>
        <w:rPr>
          <w:rFonts w:ascii="Times New Roman" w:hAnsi="Times New Roman" w:cs="Times New Roman"/>
          <w:sz w:val="24"/>
          <w:szCs w:val="24"/>
        </w:rPr>
        <w:tab/>
        <w:t>He was a witness of the Will of the John Bygrave of Newnham(q.v.).</w:t>
      </w:r>
    </w:p>
    <w:p w14:paraId="22EC1C58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p.234)</w:t>
      </w:r>
    </w:p>
    <w:p w14:paraId="5708245A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76D01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DB72D" w14:textId="77777777" w:rsidR="00BB3AFD" w:rsidRDefault="00BB3AFD" w:rsidP="00BB3A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January 2022</w:t>
      </w:r>
    </w:p>
    <w:p w14:paraId="5FF1918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BCBA" w14:textId="77777777" w:rsidR="00BB3AFD" w:rsidRDefault="00BB3AFD" w:rsidP="009139A6">
      <w:r>
        <w:separator/>
      </w:r>
    </w:p>
  </w:endnote>
  <w:endnote w:type="continuationSeparator" w:id="0">
    <w:p w14:paraId="38296221" w14:textId="77777777" w:rsidR="00BB3AFD" w:rsidRDefault="00BB3A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28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0E7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9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CA27" w14:textId="77777777" w:rsidR="00BB3AFD" w:rsidRDefault="00BB3AFD" w:rsidP="009139A6">
      <w:r>
        <w:separator/>
      </w:r>
    </w:p>
  </w:footnote>
  <w:footnote w:type="continuationSeparator" w:id="0">
    <w:p w14:paraId="75F385AF" w14:textId="77777777" w:rsidR="00BB3AFD" w:rsidRDefault="00BB3A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0F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0A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80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F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B3AFD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3C3E"/>
  <w15:chartTrackingRefBased/>
  <w15:docId w15:val="{02BDD9A8-8559-4FE5-B7B3-5418FD1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2022-01-14T18:54:00Z</dcterms:created>
  <dcterms:modified xsi:type="dcterms:W3CDTF">2022-01-14T18:55:00Z</dcterms:modified>
</cp:coreProperties>
</file>