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545E05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Richard WAKELYN</w:t>
      </w:r>
      <w:r>
        <w:rPr>
          <w:rFonts w:eastAsia="Times New Roman" w:cs="Times New Roman"/>
          <w:szCs w:val="24"/>
        </w:rPr>
        <w:t xml:space="preserve">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d.1493)</w:t>
      </w:r>
    </w:p>
    <w:p w14:paraId="18A7AA61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of </w:t>
      </w:r>
      <w:proofErr w:type="spellStart"/>
      <w:r>
        <w:rPr>
          <w:rFonts w:eastAsia="Times New Roman" w:cs="Times New Roman"/>
          <w:szCs w:val="24"/>
        </w:rPr>
        <w:t>Wheldrake</w:t>
      </w:r>
      <w:proofErr w:type="spellEnd"/>
      <w:r>
        <w:rPr>
          <w:rFonts w:eastAsia="Times New Roman" w:cs="Times New Roman"/>
          <w:szCs w:val="24"/>
        </w:rPr>
        <w:t>.</w:t>
      </w:r>
    </w:p>
    <w:p w14:paraId="7340066E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</w:p>
    <w:p w14:paraId="7A4396D4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</w:p>
    <w:p w14:paraId="0DFE4060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16 Jul.</w:t>
      </w:r>
      <w:r>
        <w:rPr>
          <w:rFonts w:eastAsia="Times New Roman" w:cs="Times New Roman"/>
          <w:szCs w:val="24"/>
        </w:rPr>
        <w:tab/>
        <w:t>1493</w:t>
      </w:r>
      <w:r>
        <w:rPr>
          <w:rFonts w:eastAsia="Times New Roman" w:cs="Times New Roman"/>
          <w:szCs w:val="24"/>
        </w:rPr>
        <w:tab/>
        <w:t>He made his Will.   (W.Y.R. p.175)</w:t>
      </w:r>
    </w:p>
    <w:p w14:paraId="6DF85201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24 Aug.</w:t>
      </w:r>
      <w:r>
        <w:rPr>
          <w:rFonts w:eastAsia="Times New Roman" w:cs="Times New Roman"/>
          <w:szCs w:val="24"/>
        </w:rPr>
        <w:tab/>
        <w:t>Probate of his Will.   (ibid.)</w:t>
      </w:r>
    </w:p>
    <w:p w14:paraId="6A6ED3DE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</w:p>
    <w:p w14:paraId="38C2CDE1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</w:p>
    <w:p w14:paraId="24610F99" w14:textId="77777777" w:rsidR="00E755F2" w:rsidRDefault="00E755F2" w:rsidP="00E755F2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13 June 2024</w:t>
      </w:r>
    </w:p>
    <w:p w14:paraId="5AEDC03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B9A6EF" w14:textId="77777777" w:rsidR="00E755F2" w:rsidRDefault="00E755F2" w:rsidP="009139A6">
      <w:r>
        <w:separator/>
      </w:r>
    </w:p>
  </w:endnote>
  <w:endnote w:type="continuationSeparator" w:id="0">
    <w:p w14:paraId="22079967" w14:textId="77777777" w:rsidR="00E755F2" w:rsidRDefault="00E755F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0915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C9261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BEA3A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DD3C6C" w14:textId="77777777" w:rsidR="00E755F2" w:rsidRDefault="00E755F2" w:rsidP="009139A6">
      <w:r>
        <w:separator/>
      </w:r>
    </w:p>
  </w:footnote>
  <w:footnote w:type="continuationSeparator" w:id="0">
    <w:p w14:paraId="117E62C9" w14:textId="77777777" w:rsidR="00E755F2" w:rsidRDefault="00E755F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CFB8D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1EF2F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73756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5F2"/>
    <w:rsid w:val="000666E0"/>
    <w:rsid w:val="002510B7"/>
    <w:rsid w:val="00270799"/>
    <w:rsid w:val="005C130B"/>
    <w:rsid w:val="006B20BC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755F2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1FBC80"/>
  <w15:chartTrackingRefBased/>
  <w15:docId w15:val="{85AE9268-6241-4FC3-BE45-E3A1DD1DC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2024-06-13T11:40:00Z</dcterms:created>
  <dcterms:modified xsi:type="dcterms:W3CDTF">2024-06-13T11:41:00Z</dcterms:modified>
</cp:coreProperties>
</file>