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81438" w14:textId="77777777" w:rsidR="00F77422" w:rsidRDefault="00CE6315" w:rsidP="00F7742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Richard WAREYN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F7742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F77422">
        <w:rPr>
          <w:rFonts w:ascii="Times New Roman" w:hAnsi="Times New Roman" w:cs="Times New Roman"/>
          <w:sz w:val="24"/>
          <w:szCs w:val="24"/>
          <w:lang w:val="en-US"/>
        </w:rPr>
        <w:t>fl.1435)</w:t>
      </w:r>
    </w:p>
    <w:p w14:paraId="611C6602" w14:textId="77777777" w:rsidR="00F77422" w:rsidRDefault="00F77422" w:rsidP="00F7742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9824760" w14:textId="77777777" w:rsidR="00F77422" w:rsidRDefault="00F77422" w:rsidP="00F7742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5F8EFE3" w14:textId="77777777" w:rsidR="00F77422" w:rsidRDefault="00F77422" w:rsidP="00F7742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26 Mar.1435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He was a juror on the inquisition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post mortem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held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Ballingdon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2A17B248" w14:textId="77777777" w:rsidR="00F77422" w:rsidRDefault="00F77422" w:rsidP="00F7742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Essex, into lands of Sir Richard Waldegrave(q.v.).</w:t>
      </w:r>
    </w:p>
    <w:p w14:paraId="6A1F2D53" w14:textId="77777777" w:rsidR="00F77422" w:rsidRDefault="00F77422" w:rsidP="00F7742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www.inquisitionspostmortem.ac.uk  ref.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24-326)</w:t>
      </w:r>
    </w:p>
    <w:p w14:paraId="491AB9B2" w14:textId="77777777" w:rsidR="00F77422" w:rsidRDefault="00F77422" w:rsidP="00F774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52B4C3" w14:textId="77777777" w:rsidR="00F77422" w:rsidRDefault="00F77422" w:rsidP="00F774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ED612C" w14:textId="77777777" w:rsidR="00F77422" w:rsidRPr="006E34E1" w:rsidRDefault="00F77422" w:rsidP="00F7742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20 November 2020</w:t>
      </w:r>
    </w:p>
    <w:p w14:paraId="0D940738" w14:textId="39B5C800" w:rsidR="006746EF" w:rsidRPr="00CE6315" w:rsidRDefault="006746EF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746EF" w:rsidRPr="00CE6315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D187B1" w14:textId="77777777" w:rsidR="00CE6315" w:rsidRDefault="00CE6315" w:rsidP="00CD0211">
      <w:pPr>
        <w:spacing w:after="0" w:line="240" w:lineRule="auto"/>
      </w:pPr>
      <w:r>
        <w:separator/>
      </w:r>
    </w:p>
  </w:endnote>
  <w:endnote w:type="continuationSeparator" w:id="0">
    <w:p w14:paraId="5374F9C2" w14:textId="77777777" w:rsidR="00CE6315" w:rsidRDefault="00CE6315" w:rsidP="00CD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F9CE3" w14:textId="77777777" w:rsidR="00CD0211" w:rsidRPr="00CD0211" w:rsidRDefault="00CD0211">
    <w:pPr>
      <w:pStyle w:val="Footer"/>
      <w:rPr>
        <w:lang w:val="en-US"/>
      </w:rPr>
    </w:pPr>
    <w:r>
      <w:rPr>
        <w:lang w:val="en-US"/>
      </w:rPr>
      <w:t xml:space="preserve">Compilation copyright </w:t>
    </w:r>
    <w:proofErr w:type="spellStart"/>
    <w:r>
      <w:rPr>
        <w:lang w:val="en-US"/>
      </w:rPr>
      <w:t>I.</w:t>
    </w:r>
    <w:proofErr w:type="gramStart"/>
    <w:r>
      <w:rPr>
        <w:lang w:val="en-US"/>
      </w:rPr>
      <w:t>S.Rogers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5A140" w14:textId="77777777" w:rsidR="00CE6315" w:rsidRDefault="00CE6315" w:rsidP="00CD0211">
      <w:pPr>
        <w:spacing w:after="0" w:line="240" w:lineRule="auto"/>
      </w:pPr>
      <w:r>
        <w:separator/>
      </w:r>
    </w:p>
  </w:footnote>
  <w:footnote w:type="continuationSeparator" w:id="0">
    <w:p w14:paraId="2E3DBE0E" w14:textId="77777777" w:rsidR="00CE6315" w:rsidRDefault="00CE6315" w:rsidP="00CD0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11"/>
    <w:rsid w:val="006746EF"/>
    <w:rsid w:val="007F5562"/>
    <w:rsid w:val="00A2711B"/>
    <w:rsid w:val="00CD0211"/>
    <w:rsid w:val="00CE6315"/>
    <w:rsid w:val="00F7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465A6"/>
  <w15:chartTrackingRefBased/>
  <w15:docId w15:val="{067F05C7-8CEF-4B75-8519-1D7C5C8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02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11"/>
  </w:style>
  <w:style w:type="paragraph" w:styleId="Footer">
    <w:name w:val="footer"/>
    <w:basedOn w:val="Normal"/>
    <w:link w:val="Foot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2020-11-20T12:52:00Z</dcterms:created>
  <dcterms:modified xsi:type="dcterms:W3CDTF">2020-11-20T13:52:00Z</dcterms:modified>
</cp:coreProperties>
</file>