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A663D" w14:textId="77777777" w:rsidR="00EC5605" w:rsidRDefault="00EC5605" w:rsidP="00EC5605">
      <w:pPr>
        <w:pStyle w:val="NoSpacing"/>
      </w:pPr>
      <w:r>
        <w:rPr>
          <w:u w:val="single"/>
        </w:rPr>
        <w:t>William WEGENALLE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1C9122EE" w14:textId="77777777" w:rsidR="00EC5605" w:rsidRDefault="00EC5605" w:rsidP="00EC5605">
      <w:pPr>
        <w:pStyle w:val="NoSpacing"/>
      </w:pPr>
      <w:r>
        <w:t>of Hadleigh.</w:t>
      </w:r>
    </w:p>
    <w:p w14:paraId="06F5C62D" w14:textId="77777777" w:rsidR="00EC5605" w:rsidRDefault="00EC5605" w:rsidP="00EC5605">
      <w:pPr>
        <w:pStyle w:val="NoSpacing"/>
      </w:pPr>
    </w:p>
    <w:p w14:paraId="1DC06B4A" w14:textId="77777777" w:rsidR="00EC5605" w:rsidRDefault="00EC5605" w:rsidP="00EC5605">
      <w:pPr>
        <w:pStyle w:val="NoSpacing"/>
      </w:pPr>
    </w:p>
    <w:p w14:paraId="79E0BF89" w14:textId="77777777" w:rsidR="00EC5605" w:rsidRDefault="00EC5605" w:rsidP="00EC5605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3E20D9D0" w14:textId="77777777" w:rsidR="00EC5605" w:rsidRDefault="00EC5605" w:rsidP="00EC5605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0D50E1E6" w14:textId="77777777" w:rsidR="00EC5605" w:rsidRDefault="00EC5605" w:rsidP="00EC5605">
      <w:pPr>
        <w:pStyle w:val="NoSpacing"/>
        <w:ind w:left="720" w:firstLine="720"/>
      </w:pPr>
      <w:r>
        <w:t>Press, 2015, p.192)</w:t>
      </w:r>
    </w:p>
    <w:p w14:paraId="72F6E628" w14:textId="77777777" w:rsidR="00EC5605" w:rsidRDefault="00EC5605" w:rsidP="00EC5605">
      <w:pPr>
        <w:pStyle w:val="NoSpacing"/>
      </w:pPr>
    </w:p>
    <w:p w14:paraId="04E86FD1" w14:textId="77777777" w:rsidR="00EC5605" w:rsidRDefault="00EC5605" w:rsidP="00EC5605">
      <w:pPr>
        <w:pStyle w:val="NoSpacing"/>
      </w:pPr>
    </w:p>
    <w:p w14:paraId="64164BF6" w14:textId="77777777" w:rsidR="00EC5605" w:rsidRDefault="00EC5605" w:rsidP="00EC5605">
      <w:pPr>
        <w:pStyle w:val="NoSpacing"/>
      </w:pPr>
      <w:r>
        <w:t>15 July 2024</w:t>
      </w:r>
    </w:p>
    <w:p w14:paraId="1032CF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F470B" w14:textId="77777777" w:rsidR="00EC5605" w:rsidRDefault="00EC5605" w:rsidP="009139A6">
      <w:r>
        <w:separator/>
      </w:r>
    </w:p>
  </w:endnote>
  <w:endnote w:type="continuationSeparator" w:id="0">
    <w:p w14:paraId="1703BC1B" w14:textId="77777777" w:rsidR="00EC5605" w:rsidRDefault="00EC56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FD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CDB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DB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687C9" w14:textId="77777777" w:rsidR="00EC5605" w:rsidRDefault="00EC5605" w:rsidP="009139A6">
      <w:r>
        <w:separator/>
      </w:r>
    </w:p>
  </w:footnote>
  <w:footnote w:type="continuationSeparator" w:id="0">
    <w:p w14:paraId="39BEF73E" w14:textId="77777777" w:rsidR="00EC5605" w:rsidRDefault="00EC56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70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E36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CDC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05"/>
    <w:rsid w:val="0000792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C560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6A45"/>
  <w15:chartTrackingRefBased/>
  <w15:docId w15:val="{B62B797C-6A81-4FDA-BBCF-41DCAD65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2024-07-16T16:20:00Z</dcterms:created>
  <dcterms:modified xsi:type="dcterms:W3CDTF">2024-07-16T16:21:00Z</dcterms:modified>
</cp:coreProperties>
</file>