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841B" w14:textId="77777777" w:rsidR="00262418" w:rsidRDefault="00262418" w:rsidP="00262418">
      <w:pPr>
        <w:pStyle w:val="NoSpacing"/>
      </w:pPr>
      <w:r>
        <w:rPr>
          <w:u w:val="single"/>
        </w:rPr>
        <w:t>John WULRYGGE</w:t>
      </w:r>
      <w:r>
        <w:t xml:space="preserve">      (fl.1439)</w:t>
      </w:r>
    </w:p>
    <w:p w14:paraId="591FE5A3" w14:textId="77777777" w:rsidR="00262418" w:rsidRDefault="00262418" w:rsidP="00262418">
      <w:pPr>
        <w:pStyle w:val="NoSpacing"/>
      </w:pPr>
    </w:p>
    <w:p w14:paraId="37B97249" w14:textId="77777777" w:rsidR="00262418" w:rsidRDefault="00262418" w:rsidP="00262418">
      <w:pPr>
        <w:pStyle w:val="NoSpacing"/>
      </w:pPr>
    </w:p>
    <w:p w14:paraId="60622CB7" w14:textId="77777777" w:rsidR="00262418" w:rsidRDefault="00262418" w:rsidP="00262418">
      <w:pPr>
        <w:pStyle w:val="NoSpacing"/>
      </w:pPr>
      <w:r>
        <w:t>23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Yeovil into lands</w:t>
      </w:r>
    </w:p>
    <w:p w14:paraId="315A4C49" w14:textId="77777777" w:rsidR="00262418" w:rsidRDefault="00262418" w:rsidP="00262418">
      <w:pPr>
        <w:pStyle w:val="NoSpacing"/>
      </w:pPr>
      <w:r>
        <w:tab/>
      </w:r>
      <w:r>
        <w:tab/>
        <w:t>of Joan Warre(q.v.).</w:t>
      </w:r>
    </w:p>
    <w:p w14:paraId="702D6442" w14:textId="77777777" w:rsidR="00262418" w:rsidRDefault="00262418" w:rsidP="00262418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and other Analogous documents </w:t>
      </w:r>
    </w:p>
    <w:p w14:paraId="186C2CB8" w14:textId="77777777" w:rsidR="00262418" w:rsidRDefault="00262418" w:rsidP="00262418">
      <w:pPr>
        <w:pStyle w:val="NoSpacing"/>
        <w:ind w:left="720" w:firstLine="720"/>
      </w:pPr>
      <w:r>
        <w:t xml:space="preserve">preserved in the Public Record Office vol. XXV Henry VI (1437-1442)” ed. </w:t>
      </w:r>
    </w:p>
    <w:p w14:paraId="08FC4253" w14:textId="77777777" w:rsidR="00262418" w:rsidRDefault="00262418" w:rsidP="00262418">
      <w:pPr>
        <w:pStyle w:val="NoSpacing"/>
        <w:ind w:left="720" w:firstLine="720"/>
      </w:pPr>
      <w:r>
        <w:t>Claire Noble pub. The Boydell Press and the National Archives p.102)</w:t>
      </w:r>
    </w:p>
    <w:p w14:paraId="50891576" w14:textId="77777777" w:rsidR="00262418" w:rsidRDefault="00262418" w:rsidP="00262418">
      <w:pPr>
        <w:pStyle w:val="NoSpacing"/>
      </w:pPr>
    </w:p>
    <w:p w14:paraId="36092942" w14:textId="77777777" w:rsidR="00262418" w:rsidRDefault="00262418" w:rsidP="00262418">
      <w:pPr>
        <w:pStyle w:val="NoSpacing"/>
      </w:pPr>
    </w:p>
    <w:p w14:paraId="18809734" w14:textId="77777777" w:rsidR="00262418" w:rsidRDefault="00262418" w:rsidP="00262418">
      <w:pPr>
        <w:pStyle w:val="NoSpacing"/>
      </w:pPr>
      <w:r>
        <w:t>15 June 2025</w:t>
      </w:r>
    </w:p>
    <w:p w14:paraId="2E2483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4E9F" w14:textId="77777777" w:rsidR="00262418" w:rsidRDefault="00262418" w:rsidP="009139A6">
      <w:r>
        <w:separator/>
      </w:r>
    </w:p>
  </w:endnote>
  <w:endnote w:type="continuationSeparator" w:id="0">
    <w:p w14:paraId="1A3F23EF" w14:textId="77777777" w:rsidR="00262418" w:rsidRDefault="002624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31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A0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EC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62CD" w14:textId="77777777" w:rsidR="00262418" w:rsidRDefault="00262418" w:rsidP="009139A6">
      <w:r>
        <w:separator/>
      </w:r>
    </w:p>
  </w:footnote>
  <w:footnote w:type="continuationSeparator" w:id="0">
    <w:p w14:paraId="24A05176" w14:textId="77777777" w:rsidR="00262418" w:rsidRDefault="002624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5F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06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A1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18"/>
    <w:rsid w:val="000666E0"/>
    <w:rsid w:val="000A2E7A"/>
    <w:rsid w:val="001307AC"/>
    <w:rsid w:val="00190DFA"/>
    <w:rsid w:val="002510B7"/>
    <w:rsid w:val="00262418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26BD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F75F"/>
  <w15:chartTrackingRefBased/>
  <w15:docId w15:val="{156FDE3B-BA41-48F0-9814-E4C06A86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2025-06-16T09:35:00Z</dcterms:created>
  <dcterms:modified xsi:type="dcterms:W3CDTF">2025-06-16T09:36:00Z</dcterms:modified>
</cp:coreProperties>
</file>