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2C42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WYATT (</w:t>
      </w:r>
      <w:proofErr w:type="gramStart"/>
      <w:r>
        <w:rPr>
          <w:rFonts w:cs="Times New Roman"/>
          <w:szCs w:val="24"/>
          <w:u w:val="single"/>
        </w:rPr>
        <w:t>WYOT)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(d.1522)</w:t>
      </w:r>
    </w:p>
    <w:p w14:paraId="3E38E25A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 diocese. Churchman.</w:t>
      </w:r>
    </w:p>
    <w:p w14:paraId="275072A2" w14:textId="77777777" w:rsidR="00747D7E" w:rsidRDefault="00747D7E" w:rsidP="00747D7E">
      <w:pPr>
        <w:pStyle w:val="NoSpacing"/>
        <w:rPr>
          <w:rFonts w:cs="Times New Roman"/>
          <w:szCs w:val="24"/>
        </w:rPr>
      </w:pPr>
    </w:p>
    <w:p w14:paraId="544A85D2" w14:textId="77777777" w:rsidR="00747D7E" w:rsidRDefault="00747D7E" w:rsidP="00747D7E">
      <w:pPr>
        <w:pStyle w:val="NoSpacing"/>
        <w:rPr>
          <w:rFonts w:cs="Times New Roman"/>
          <w:szCs w:val="24"/>
        </w:rPr>
      </w:pPr>
    </w:p>
    <w:p w14:paraId="49FCA261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1492-3</w:t>
      </w:r>
      <w:r>
        <w:rPr>
          <w:rFonts w:cs="Times New Roman"/>
          <w:szCs w:val="24"/>
        </w:rPr>
        <w:tab/>
        <w:t xml:space="preserve">B.A. 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480)</w:t>
      </w:r>
    </w:p>
    <w:p w14:paraId="7BEE3BF3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1493-4</w:t>
      </w:r>
      <w:r>
        <w:rPr>
          <w:rFonts w:cs="Times New Roman"/>
          <w:szCs w:val="24"/>
        </w:rPr>
        <w:tab/>
        <w:t>He was ordained acolyte.   (ibid.)</w:t>
      </w:r>
    </w:p>
    <w:p w14:paraId="7D7EDBE0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1501-2</w:t>
      </w:r>
      <w:r>
        <w:rPr>
          <w:rFonts w:cs="Times New Roman"/>
          <w:szCs w:val="24"/>
        </w:rPr>
        <w:tab/>
        <w:t>Junior Proctor.   (ibid.)</w:t>
      </w:r>
    </w:p>
    <w:p w14:paraId="06C6114C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1503-10</w:t>
      </w:r>
      <w:r>
        <w:rPr>
          <w:rFonts w:cs="Times New Roman"/>
          <w:szCs w:val="24"/>
        </w:rPr>
        <w:tab/>
        <w:t>Master of Christ’s College.   (ibid.)</w:t>
      </w:r>
    </w:p>
    <w:p w14:paraId="779239E4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1506-7</w:t>
      </w:r>
      <w:r>
        <w:rPr>
          <w:rFonts w:cs="Times New Roman"/>
          <w:szCs w:val="24"/>
        </w:rPr>
        <w:tab/>
        <w:t>D.D.     (ibid.)</w:t>
      </w:r>
    </w:p>
    <w:p w14:paraId="3FC3E341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1506-19</w:t>
      </w:r>
      <w:r>
        <w:rPr>
          <w:rFonts w:cs="Times New Roman"/>
          <w:szCs w:val="24"/>
        </w:rPr>
        <w:tab/>
        <w:t>Rector of Wigan.   (ibid.)</w:t>
      </w:r>
    </w:p>
    <w:p w14:paraId="58F1FF2A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 xml:space="preserve">Surveyor of the works of Great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Cambridge.   (ibid.)</w:t>
      </w:r>
    </w:p>
    <w:p w14:paraId="56D6E432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Prebendary of Southwell.    (ibid.)</w:t>
      </w:r>
    </w:p>
    <w:p w14:paraId="0CFD2843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1508-22</w:t>
      </w:r>
      <w:r>
        <w:rPr>
          <w:rFonts w:cs="Times New Roman"/>
          <w:szCs w:val="24"/>
        </w:rPr>
        <w:tab/>
        <w:t>Rector of Bingham, Nottinghamshire.    (ibid.)</w:t>
      </w:r>
    </w:p>
    <w:p w14:paraId="66FE3A80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1509-22</w:t>
      </w:r>
      <w:r>
        <w:rPr>
          <w:rFonts w:cs="Times New Roman"/>
          <w:szCs w:val="24"/>
        </w:rPr>
        <w:tab/>
        <w:t>Prebendary of Lichfield.   (ibid.)</w:t>
      </w:r>
    </w:p>
    <w:p w14:paraId="42172820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1519</w:t>
      </w:r>
      <w:r>
        <w:rPr>
          <w:rFonts w:cs="Times New Roman"/>
          <w:szCs w:val="24"/>
        </w:rPr>
        <w:tab/>
        <w:t>Precentor of York.   (ibid.)</w:t>
      </w:r>
    </w:p>
    <w:p w14:paraId="0D6B357C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Jul.</w:t>
      </w:r>
      <w:r>
        <w:rPr>
          <w:rFonts w:cs="Times New Roman"/>
          <w:szCs w:val="24"/>
        </w:rPr>
        <w:tab/>
        <w:t>1522</w:t>
      </w:r>
      <w:r>
        <w:rPr>
          <w:rFonts w:cs="Times New Roman"/>
          <w:szCs w:val="24"/>
        </w:rPr>
        <w:tab/>
        <w:t>He died.    (ibid.)</w:t>
      </w:r>
    </w:p>
    <w:p w14:paraId="64EF9210" w14:textId="77777777" w:rsidR="00747D7E" w:rsidRDefault="00747D7E" w:rsidP="00747D7E">
      <w:pPr>
        <w:pStyle w:val="NoSpacing"/>
        <w:rPr>
          <w:rFonts w:cs="Times New Roman"/>
          <w:szCs w:val="24"/>
        </w:rPr>
      </w:pPr>
    </w:p>
    <w:p w14:paraId="55C35C9B" w14:textId="77777777" w:rsidR="00747D7E" w:rsidRDefault="00747D7E" w:rsidP="00747D7E">
      <w:pPr>
        <w:pStyle w:val="NoSpacing"/>
        <w:rPr>
          <w:rFonts w:cs="Times New Roman"/>
          <w:szCs w:val="24"/>
        </w:rPr>
      </w:pPr>
    </w:p>
    <w:p w14:paraId="42C49C9F" w14:textId="77777777" w:rsidR="00747D7E" w:rsidRDefault="00747D7E" w:rsidP="00747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2023</w:t>
      </w:r>
    </w:p>
    <w:p w14:paraId="31666E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EBF5" w14:textId="77777777" w:rsidR="00747D7E" w:rsidRDefault="00747D7E" w:rsidP="009139A6">
      <w:r>
        <w:separator/>
      </w:r>
    </w:p>
  </w:endnote>
  <w:endnote w:type="continuationSeparator" w:id="0">
    <w:p w14:paraId="3ED70307" w14:textId="77777777" w:rsidR="00747D7E" w:rsidRDefault="00747D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D2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1E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E7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7B21" w14:textId="77777777" w:rsidR="00747D7E" w:rsidRDefault="00747D7E" w:rsidP="009139A6">
      <w:r>
        <w:separator/>
      </w:r>
    </w:p>
  </w:footnote>
  <w:footnote w:type="continuationSeparator" w:id="0">
    <w:p w14:paraId="69FAF95A" w14:textId="77777777" w:rsidR="00747D7E" w:rsidRDefault="00747D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E6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8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9A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7E"/>
    <w:rsid w:val="000666E0"/>
    <w:rsid w:val="002510B7"/>
    <w:rsid w:val="005C130B"/>
    <w:rsid w:val="00747D7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6A90"/>
  <w15:chartTrackingRefBased/>
  <w15:docId w15:val="{9E7A04C8-D60E-4560-9948-96D1B49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2024-02-21T21:25:00Z</dcterms:created>
  <dcterms:modified xsi:type="dcterms:W3CDTF">2024-02-21T21:26:00Z</dcterms:modified>
</cp:coreProperties>
</file>