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8D" w:rsidRDefault="0048768D" w:rsidP="0048768D">
      <w:pPr>
        <w:pStyle w:val="NoSpacing"/>
      </w:pPr>
      <w:r>
        <w:rPr>
          <w:u w:val="single"/>
        </w:rPr>
        <w:t>John WYLBY</w:t>
      </w:r>
      <w:r>
        <w:t xml:space="preserve">    (fl.1439)</w:t>
      </w:r>
    </w:p>
    <w:p w:rsidR="0048768D" w:rsidRDefault="0048768D" w:rsidP="0048768D">
      <w:pPr>
        <w:pStyle w:val="NoSpacing"/>
      </w:pPr>
      <w:r>
        <w:t>of London.</w:t>
      </w:r>
    </w:p>
    <w:p w:rsidR="0048768D" w:rsidRDefault="0048768D" w:rsidP="0048768D">
      <w:pPr>
        <w:pStyle w:val="NoSpacing"/>
      </w:pPr>
    </w:p>
    <w:p w:rsidR="0048768D" w:rsidRDefault="0048768D" w:rsidP="0048768D">
      <w:pPr>
        <w:pStyle w:val="NoSpacing"/>
      </w:pPr>
    </w:p>
    <w:p w:rsidR="0048768D" w:rsidRDefault="0048768D" w:rsidP="0048768D">
      <w:pPr>
        <w:pStyle w:val="NoSpacing"/>
      </w:pPr>
      <w:r>
        <w:t>21 Sep.1439</w:t>
      </w:r>
      <w:r>
        <w:tab/>
        <w:t>He was one of those who were appointed Proctors by the Mayor and</w:t>
      </w:r>
    </w:p>
    <w:p w:rsidR="0048768D" w:rsidRDefault="0048768D" w:rsidP="0048768D">
      <w:pPr>
        <w:pStyle w:val="NoSpacing"/>
      </w:pPr>
      <w:r>
        <w:tab/>
      </w:r>
      <w:r>
        <w:tab/>
        <w:t>Aldermen, at the request of the Commonality, to oppose the confirmation</w:t>
      </w:r>
    </w:p>
    <w:p w:rsidR="0048768D" w:rsidRDefault="0048768D" w:rsidP="0048768D">
      <w:pPr>
        <w:pStyle w:val="NoSpacing"/>
      </w:pPr>
      <w:r>
        <w:tab/>
      </w:r>
      <w:r>
        <w:tab/>
        <w:t>of John Sevenoak, senior(q.v.), as Prior of Holy Trinity, on account of</w:t>
      </w:r>
    </w:p>
    <w:p w:rsidR="0048768D" w:rsidRDefault="0048768D" w:rsidP="0048768D">
      <w:pPr>
        <w:pStyle w:val="NoSpacing"/>
      </w:pPr>
      <w:r>
        <w:tab/>
      </w:r>
      <w:r>
        <w:tab/>
        <w:t>his dissolute life.</w:t>
      </w:r>
    </w:p>
    <w:p w:rsidR="0048768D" w:rsidRDefault="0048768D" w:rsidP="0048768D">
      <w:pPr>
        <w:pStyle w:val="NoSpacing"/>
      </w:pPr>
      <w:r>
        <w:tab/>
      </w:r>
      <w:r>
        <w:tab/>
        <w:t>(</w:t>
      </w:r>
      <w:hyperlink r:id="rId7" w:history="1">
        <w:r w:rsidRPr="00DD7531">
          <w:rPr>
            <w:rStyle w:val="Hyperlink"/>
          </w:rPr>
          <w:t>http://www.british-history.ac.uk/report.aspx?compid=33723</w:t>
        </w:r>
      </w:hyperlink>
      <w:r>
        <w:t>)</w:t>
      </w:r>
    </w:p>
    <w:p w:rsidR="0048768D" w:rsidRDefault="0048768D" w:rsidP="0048768D">
      <w:pPr>
        <w:pStyle w:val="NoSpacing"/>
      </w:pPr>
    </w:p>
    <w:p w:rsidR="0048768D" w:rsidRDefault="0048768D" w:rsidP="0048768D">
      <w:pPr>
        <w:pStyle w:val="NoSpacing"/>
      </w:pPr>
    </w:p>
    <w:p w:rsidR="00BA4020" w:rsidRPr="00186E49" w:rsidRDefault="0048768D" w:rsidP="0048768D">
      <w:pPr>
        <w:pStyle w:val="NoSpacing"/>
      </w:pPr>
      <w:r>
        <w:t>9 June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68D" w:rsidRDefault="0048768D" w:rsidP="00552EBA">
      <w:r>
        <w:separator/>
      </w:r>
    </w:p>
  </w:endnote>
  <w:endnote w:type="continuationSeparator" w:id="0">
    <w:p w:rsidR="0048768D" w:rsidRDefault="0048768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8768D">
      <w:rPr>
        <w:noProof/>
      </w:rPr>
      <w:t>13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68D" w:rsidRDefault="0048768D" w:rsidP="00552EBA">
      <w:r>
        <w:separator/>
      </w:r>
    </w:p>
  </w:footnote>
  <w:footnote w:type="continuationSeparator" w:id="0">
    <w:p w:rsidR="0048768D" w:rsidRDefault="0048768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8768D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72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2012-07-13T21:17:00Z</dcterms:created>
  <dcterms:modified xsi:type="dcterms:W3CDTF">2012-07-13T21:25:00Z</dcterms:modified>
</cp:coreProperties>
</file>