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E28" w:rsidRDefault="00273E28" w:rsidP="00273E28">
      <w:pPr>
        <w:pStyle w:val="NoSpacing"/>
      </w:pPr>
      <w:r>
        <w:rPr>
          <w:u w:val="single"/>
        </w:rPr>
        <w:t>John ADAM (alias BUGGEGOOD)</w:t>
      </w:r>
      <w:r>
        <w:t xml:space="preserve">      (fl.1460)</w:t>
      </w:r>
    </w:p>
    <w:p w:rsidR="00273E28" w:rsidRDefault="00273E28" w:rsidP="00273E28">
      <w:pPr>
        <w:pStyle w:val="NoSpacing"/>
      </w:pPr>
      <w:r>
        <w:t>of Thornbury, Gloucestershire.</w:t>
      </w:r>
    </w:p>
    <w:p w:rsidR="00273E28" w:rsidRDefault="00273E28" w:rsidP="00273E28">
      <w:pPr>
        <w:pStyle w:val="NoSpacing"/>
      </w:pPr>
    </w:p>
    <w:p w:rsidR="00273E28" w:rsidRDefault="00273E28" w:rsidP="00273E28">
      <w:pPr>
        <w:pStyle w:val="NoSpacing"/>
      </w:pPr>
    </w:p>
    <w:p w:rsidR="00273E28" w:rsidRDefault="00273E28" w:rsidP="00273E28">
      <w:pPr>
        <w:pStyle w:val="NoSpacing"/>
      </w:pPr>
      <w:r>
        <w:t>= Isabel(q.v.).   (</w:t>
      </w:r>
      <w:hyperlink r:id="rId6" w:history="1">
        <w:r w:rsidRPr="00545131">
          <w:rPr>
            <w:rStyle w:val="Hyperlink"/>
          </w:rPr>
          <w:t>www.british-history.ac.uk/report.aspx?compid=64201</w:t>
        </w:r>
      </w:hyperlink>
      <w:r>
        <w:t>)</w:t>
      </w:r>
    </w:p>
    <w:p w:rsidR="00273E28" w:rsidRDefault="00273E28" w:rsidP="00273E28">
      <w:pPr>
        <w:pStyle w:val="NoSpacing"/>
      </w:pPr>
    </w:p>
    <w:p w:rsidR="00273E28" w:rsidRDefault="00273E28" w:rsidP="00273E28">
      <w:pPr>
        <w:pStyle w:val="NoSpacing"/>
      </w:pPr>
    </w:p>
    <w:p w:rsidR="00273E28" w:rsidRDefault="00273E28" w:rsidP="00273E28">
      <w:pPr>
        <w:pStyle w:val="NoSpacing"/>
      </w:pPr>
      <w:r>
        <w:t xml:space="preserve">  4 Mar.1460</w:t>
      </w:r>
      <w:r>
        <w:tab/>
        <w:t>Joan Danyell(q.v.)and her son, John(q.v.), released a messuage and adjoining</w:t>
      </w:r>
    </w:p>
    <w:p w:rsidR="00273E28" w:rsidRDefault="00273E28" w:rsidP="00273E28">
      <w:pPr>
        <w:pStyle w:val="NoSpacing"/>
      </w:pPr>
      <w:r>
        <w:tab/>
      </w:r>
      <w:r>
        <w:tab/>
        <w:t>lands in Thornbury to them.   (ibid.)</w:t>
      </w:r>
    </w:p>
    <w:p w:rsidR="00273E28" w:rsidRDefault="00273E28" w:rsidP="00273E28">
      <w:pPr>
        <w:pStyle w:val="NoSpacing"/>
      </w:pPr>
    </w:p>
    <w:p w:rsidR="00273E28" w:rsidRDefault="00273E28" w:rsidP="00273E28">
      <w:pPr>
        <w:pStyle w:val="NoSpacing"/>
      </w:pPr>
    </w:p>
    <w:p w:rsidR="00BA4020" w:rsidRDefault="00273E28" w:rsidP="00273E28">
      <w:r>
        <w:t>8 August 2011</w:t>
      </w:r>
    </w:p>
    <w:sectPr w:rsidR="00BA4020" w:rsidSect="003A6E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E28" w:rsidRDefault="00273E28" w:rsidP="00552EBA">
      <w:pPr>
        <w:spacing w:after="0" w:line="240" w:lineRule="auto"/>
      </w:pPr>
      <w:r>
        <w:separator/>
      </w:r>
    </w:p>
  </w:endnote>
  <w:endnote w:type="continuationSeparator" w:id="0">
    <w:p w:rsidR="00273E28" w:rsidRDefault="00273E2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73E28">
        <w:rPr>
          <w:noProof/>
        </w:rPr>
        <w:t>23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E28" w:rsidRDefault="00273E28" w:rsidP="00552EBA">
      <w:pPr>
        <w:spacing w:after="0" w:line="240" w:lineRule="auto"/>
      </w:pPr>
      <w:r>
        <w:separator/>
      </w:r>
    </w:p>
  </w:footnote>
  <w:footnote w:type="continuationSeparator" w:id="0">
    <w:p w:rsidR="00273E28" w:rsidRDefault="00273E2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3E28"/>
    <w:rsid w:val="003A6E2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E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73E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2011-09-23T21:28:00Z</dcterms:created>
  <dcterms:modified xsi:type="dcterms:W3CDTF">2011-09-23T21:28:00Z</dcterms:modified>
</cp:coreProperties>
</file>