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1C8" w:rsidRDefault="007161C8" w:rsidP="007161C8">
      <w:pPr>
        <w:pStyle w:val="NoSpacing"/>
      </w:pPr>
      <w:r>
        <w:rPr>
          <w:u w:val="single"/>
        </w:rPr>
        <w:t>Denis BROOK</w:t>
      </w:r>
      <w:r>
        <w:t xml:space="preserve">      </w:t>
      </w:r>
      <w:r>
        <w:t>(fl.1438)</w:t>
      </w:r>
    </w:p>
    <w:p w:rsidR="007161C8" w:rsidRDefault="007161C8" w:rsidP="007161C8">
      <w:pPr>
        <w:pStyle w:val="NoSpacing"/>
      </w:pPr>
    </w:p>
    <w:p w:rsidR="007161C8" w:rsidRDefault="007161C8" w:rsidP="007161C8">
      <w:pPr>
        <w:pStyle w:val="NoSpacing"/>
      </w:pPr>
    </w:p>
    <w:p w:rsidR="007161C8" w:rsidRDefault="007161C8" w:rsidP="007161C8">
      <w:pPr>
        <w:pStyle w:val="NoSpacing"/>
      </w:pPr>
      <w:r>
        <w:t>13 Nov.1438</w:t>
      </w:r>
      <w:r>
        <w:tab/>
        <w:t>He gave evidence at the inquisition held in Somerset to prove the age of</w:t>
      </w:r>
    </w:p>
    <w:p w:rsidR="007161C8" w:rsidRDefault="007161C8" w:rsidP="007161C8">
      <w:pPr>
        <w:pStyle w:val="NoSpacing"/>
      </w:pPr>
      <w:r>
        <w:tab/>
      </w:r>
      <w:r>
        <w:tab/>
        <w:t xml:space="preserve">Elizabeth, daughter of Sir Edmund </w:t>
      </w:r>
      <w:proofErr w:type="spellStart"/>
      <w:proofErr w:type="gramStart"/>
      <w:r>
        <w:t>Cheyne</w:t>
      </w:r>
      <w:proofErr w:type="spellEnd"/>
      <w:r>
        <w:t>(</w:t>
      </w:r>
      <w:proofErr w:type="gramEnd"/>
      <w:r>
        <w:t>q.v.).</w:t>
      </w:r>
    </w:p>
    <w:p w:rsidR="007161C8" w:rsidRDefault="007161C8" w:rsidP="007161C8">
      <w:pPr>
        <w:pStyle w:val="NoSpacing"/>
      </w:pPr>
      <w:r>
        <w:tab/>
      </w:r>
      <w:r>
        <w:tab/>
        <w:t>(</w:t>
      </w:r>
      <w:hyperlink r:id="rId7" w:history="1">
        <w:r w:rsidRPr="00A05244">
          <w:rPr>
            <w:rStyle w:val="Hyperlink"/>
          </w:rPr>
          <w:t>www.inquisitionspostmoretem.ac.uk</w:t>
        </w:r>
      </w:hyperlink>
      <w:r>
        <w:t xml:space="preserve">  ref. </w:t>
      </w:r>
      <w:proofErr w:type="spellStart"/>
      <w:r>
        <w:t>eCIPM</w:t>
      </w:r>
      <w:proofErr w:type="spellEnd"/>
      <w:r>
        <w:t xml:space="preserve"> 25-299)</w:t>
      </w:r>
    </w:p>
    <w:p w:rsidR="007161C8" w:rsidRDefault="007161C8" w:rsidP="007161C8">
      <w:pPr>
        <w:pStyle w:val="NoSpacing"/>
      </w:pPr>
    </w:p>
    <w:p w:rsidR="007161C8" w:rsidRDefault="007161C8" w:rsidP="007161C8">
      <w:pPr>
        <w:pStyle w:val="NoSpacing"/>
      </w:pPr>
    </w:p>
    <w:p w:rsidR="00E47068" w:rsidRPr="007161C8" w:rsidRDefault="007161C8" w:rsidP="007161C8">
      <w:pPr>
        <w:pStyle w:val="NoSpacing"/>
      </w:pPr>
      <w:r>
        <w:t>29 August 2015</w:t>
      </w:r>
      <w:bookmarkStart w:id="0" w:name="_GoBack"/>
      <w:bookmarkEnd w:id="0"/>
    </w:p>
    <w:sectPr w:rsidR="00E47068" w:rsidRPr="007161C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1C8" w:rsidRDefault="007161C8" w:rsidP="00920DE3">
      <w:pPr>
        <w:spacing w:after="0" w:line="240" w:lineRule="auto"/>
      </w:pPr>
      <w:r>
        <w:separator/>
      </w:r>
    </w:p>
  </w:endnote>
  <w:endnote w:type="continuationSeparator" w:id="0">
    <w:p w:rsidR="007161C8" w:rsidRDefault="007161C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1C8" w:rsidRDefault="007161C8" w:rsidP="00920DE3">
      <w:pPr>
        <w:spacing w:after="0" w:line="240" w:lineRule="auto"/>
      </w:pPr>
      <w:r>
        <w:separator/>
      </w:r>
    </w:p>
  </w:footnote>
  <w:footnote w:type="continuationSeparator" w:id="0">
    <w:p w:rsidR="007161C8" w:rsidRDefault="007161C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1C8"/>
    <w:rsid w:val="00120749"/>
    <w:rsid w:val="00624CAE"/>
    <w:rsid w:val="007161C8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161C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161C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e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2015-08-29T19:19:00Z</dcterms:created>
  <dcterms:modified xsi:type="dcterms:W3CDTF">2015-08-29T19:20:00Z</dcterms:modified>
</cp:coreProperties>
</file>