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DEBYNHAM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Shimpling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John(q.v.).   </w:t>
      </w:r>
      <w:r>
        <w:rPr>
          <w:rFonts w:ascii="Times New Roman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p.70)</w:t>
      </w: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</w:t>
      </w:r>
      <w:r>
        <w:rPr>
          <w:rFonts w:ascii="Times New Roman" w:hAnsi="Times New Roman" w:cs="Times New Roman"/>
          <w:sz w:val="24"/>
          <w:szCs w:val="24"/>
        </w:rPr>
        <w:tab/>
        <w:t>1436</w:t>
      </w:r>
      <w:r>
        <w:rPr>
          <w:rFonts w:ascii="Times New Roman" w:hAnsi="Times New Roman" w:cs="Times New Roman"/>
          <w:sz w:val="24"/>
          <w:szCs w:val="24"/>
        </w:rPr>
        <w:tab/>
        <w:t>John made her an executor of his Will, in which he bequeathed her all his</w:t>
      </w: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and tenements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Shimpling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term of her life.   (ibid.)</w:t>
      </w: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4D5" w:rsidRPr="00F974D5" w:rsidRDefault="00F974D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F974D5" w:rsidRPr="00F974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4D5" w:rsidRDefault="00F974D5" w:rsidP="00E71FC3">
      <w:pPr>
        <w:spacing w:after="0" w:line="240" w:lineRule="auto"/>
      </w:pPr>
      <w:r>
        <w:separator/>
      </w:r>
    </w:p>
  </w:endnote>
  <w:endnote w:type="continuationSeparator" w:id="0">
    <w:p w:rsidR="00F974D5" w:rsidRDefault="00F974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4D5" w:rsidRDefault="00F974D5" w:rsidP="00E71FC3">
      <w:pPr>
        <w:spacing w:after="0" w:line="240" w:lineRule="auto"/>
      </w:pPr>
      <w:r>
        <w:separator/>
      </w:r>
    </w:p>
  </w:footnote>
  <w:footnote w:type="continuationSeparator" w:id="0">
    <w:p w:rsidR="00F974D5" w:rsidRDefault="00F974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D5"/>
    <w:rsid w:val="00AB52E8"/>
    <w:rsid w:val="00B16D3F"/>
    <w:rsid w:val="00E71FC3"/>
    <w:rsid w:val="00EF4813"/>
    <w:rsid w:val="00F9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5D4FD"/>
  <w15:chartTrackingRefBased/>
  <w15:docId w15:val="{06D1662D-C4C6-48F3-9397-93C8076A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2016-03-01T13:04:00Z</dcterms:created>
  <dcterms:modified xsi:type="dcterms:W3CDTF">2016-03-01T13:08:00Z</dcterms:modified>
</cp:coreProperties>
</file>