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69B" w:rsidRDefault="0070269B" w:rsidP="0070269B">
      <w:pPr>
        <w:pStyle w:val="NoSpacing"/>
      </w:pPr>
      <w:r>
        <w:rPr>
          <w:u w:val="single"/>
        </w:rPr>
        <w:t>John FELDE</w:t>
      </w:r>
      <w:r>
        <w:t xml:space="preserve">          (fl.1467)</w:t>
      </w:r>
    </w:p>
    <w:p w:rsidR="0070269B" w:rsidRDefault="0070269B" w:rsidP="0070269B">
      <w:pPr>
        <w:pStyle w:val="NoSpacing"/>
      </w:pPr>
    </w:p>
    <w:p w:rsidR="0070269B" w:rsidRDefault="0070269B" w:rsidP="0070269B">
      <w:pPr>
        <w:pStyle w:val="NoSpacing"/>
      </w:pPr>
    </w:p>
    <w:p w:rsidR="0070269B" w:rsidRDefault="0070269B" w:rsidP="0070269B">
      <w:pPr>
        <w:pStyle w:val="NoSpacing"/>
      </w:pPr>
      <w:r>
        <w:t>25 Jun.</w:t>
      </w:r>
      <w:r>
        <w:tab/>
        <w:t>1467</w:t>
      </w:r>
      <w:r>
        <w:tab/>
        <w:t>Settlement of the action taken by him and others against Simon Herby(q.v.)</w:t>
      </w:r>
    </w:p>
    <w:p w:rsidR="0070269B" w:rsidRDefault="0070269B" w:rsidP="0070269B">
      <w:pPr>
        <w:pStyle w:val="NoSpacing"/>
      </w:pPr>
      <w:r>
        <w:tab/>
      </w:r>
      <w:r>
        <w:tab/>
        <w:t xml:space="preserve">and his wife, Isabel(q.v.), deforciants of the manor of Pertenhall and </w:t>
      </w:r>
    </w:p>
    <w:p w:rsidR="0070269B" w:rsidRDefault="0070269B" w:rsidP="0070269B">
      <w:pPr>
        <w:pStyle w:val="NoSpacing"/>
      </w:pPr>
      <w:r>
        <w:tab/>
      </w:r>
      <w:r>
        <w:tab/>
        <w:t>200 acres of land, 50 acres of meadow, 150 acres of pasture, 200 acres of</w:t>
      </w:r>
    </w:p>
    <w:p w:rsidR="0070269B" w:rsidRDefault="0070269B" w:rsidP="0070269B">
      <w:pPr>
        <w:pStyle w:val="NoSpacing"/>
      </w:pPr>
      <w:r>
        <w:tab/>
      </w:r>
      <w:r>
        <w:tab/>
        <w:t>wood and £10 of rent in Riseley, Keysoe and Little Staughton,</w:t>
      </w:r>
    </w:p>
    <w:p w:rsidR="0070269B" w:rsidRDefault="0070269B" w:rsidP="0070269B">
      <w:pPr>
        <w:pStyle w:val="NoSpacing"/>
      </w:pPr>
      <w:r>
        <w:tab/>
      </w:r>
      <w:r>
        <w:tab/>
        <w:t>Bedfordshire.</w:t>
      </w:r>
    </w:p>
    <w:p w:rsidR="0070269B" w:rsidRDefault="0070269B" w:rsidP="0070269B">
      <w:pPr>
        <w:pStyle w:val="NoSpacing"/>
      </w:pPr>
      <w:r>
        <w:tab/>
      </w:r>
      <w:r>
        <w:tab/>
        <w:t>(</w:t>
      </w:r>
      <w:hyperlink r:id="rId7" w:history="1">
        <w:r w:rsidRPr="00BE7F2C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70269B" w:rsidRDefault="0070269B" w:rsidP="0070269B">
      <w:pPr>
        <w:pStyle w:val="NoSpacing"/>
      </w:pPr>
    </w:p>
    <w:p w:rsidR="0070269B" w:rsidRDefault="0070269B" w:rsidP="0070269B">
      <w:pPr>
        <w:pStyle w:val="NoSpacing"/>
      </w:pPr>
    </w:p>
    <w:p w:rsidR="0070269B" w:rsidRDefault="0070269B" w:rsidP="0070269B">
      <w:pPr>
        <w:pStyle w:val="NoSpacing"/>
      </w:pPr>
      <w:r>
        <w:t>22 March 2013</w:t>
      </w:r>
    </w:p>
    <w:p w:rsidR="00BA4020" w:rsidRPr="00186E49" w:rsidRDefault="0070269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69B" w:rsidRDefault="0070269B" w:rsidP="00552EBA">
      <w:r>
        <w:separator/>
      </w:r>
    </w:p>
  </w:endnote>
  <w:endnote w:type="continuationSeparator" w:id="0">
    <w:p w:rsidR="0070269B" w:rsidRDefault="0070269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0269B">
      <w:rPr>
        <w:noProof/>
      </w:rPr>
      <w:t>08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69B" w:rsidRDefault="0070269B" w:rsidP="00552EBA">
      <w:r>
        <w:separator/>
      </w:r>
    </w:p>
  </w:footnote>
  <w:footnote w:type="continuationSeparator" w:id="0">
    <w:p w:rsidR="0070269B" w:rsidRDefault="0070269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0269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2013-04-08T19:06:00Z</dcterms:created>
  <dcterms:modified xsi:type="dcterms:W3CDTF">2013-04-08T19:06:00Z</dcterms:modified>
</cp:coreProperties>
</file>