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FF736" w14:textId="77777777" w:rsidR="002E2790" w:rsidRDefault="002E2790" w:rsidP="002E2790">
      <w:pPr>
        <w:pStyle w:val="NoSpacing"/>
      </w:pPr>
      <w:r>
        <w:rPr>
          <w:u w:val="single"/>
        </w:rPr>
        <w:t>Stephen FLYSP</w:t>
      </w:r>
      <w:r>
        <w:t xml:space="preserve">      (fl.1420)</w:t>
      </w:r>
    </w:p>
    <w:p w14:paraId="02BBCBC8" w14:textId="77777777" w:rsidR="002E2790" w:rsidRDefault="002E2790" w:rsidP="002E2790">
      <w:pPr>
        <w:pStyle w:val="NoSpacing"/>
      </w:pPr>
      <w:r>
        <w:t>of Colchester, Essex.</w:t>
      </w:r>
    </w:p>
    <w:p w14:paraId="79856030" w14:textId="77777777" w:rsidR="002E2790" w:rsidRDefault="002E2790" w:rsidP="002E2790">
      <w:pPr>
        <w:pStyle w:val="NoSpacing"/>
      </w:pPr>
    </w:p>
    <w:p w14:paraId="0CC81BE9" w14:textId="00F5FA29" w:rsidR="002E2790" w:rsidRDefault="002E2790" w:rsidP="002E2790">
      <w:pPr>
        <w:pStyle w:val="NoSpacing"/>
      </w:pPr>
    </w:p>
    <w:p w14:paraId="1C35A184" w14:textId="77777777" w:rsidR="00FE0A93" w:rsidRDefault="00FE0A93" w:rsidP="00FE0A93">
      <w:pPr>
        <w:pStyle w:val="NoSpacing"/>
      </w:pPr>
      <w:r>
        <w:t>23 Dec.1406</w:t>
      </w:r>
      <w:r>
        <w:tab/>
        <w:t>He was one of those who were commissioned to levy and collect from all cities,</w:t>
      </w:r>
    </w:p>
    <w:p w14:paraId="508212A7" w14:textId="77777777" w:rsidR="00FE0A93" w:rsidRDefault="00FE0A93" w:rsidP="00FE0A93">
      <w:pPr>
        <w:pStyle w:val="NoSpacing"/>
      </w:pPr>
      <w:r>
        <w:tab/>
      </w:r>
      <w:r>
        <w:tab/>
        <w:t>boroughs and towns and from all secular lords of towns and other persons in</w:t>
      </w:r>
    </w:p>
    <w:p w14:paraId="2912785F" w14:textId="77777777" w:rsidR="00FE0A93" w:rsidRDefault="00FE0A93" w:rsidP="00FE0A93">
      <w:pPr>
        <w:pStyle w:val="NoSpacing"/>
      </w:pPr>
      <w:r>
        <w:tab/>
      </w:r>
      <w:r>
        <w:tab/>
        <w:t>Essex, the taxes of a fifteenth and a tenth.</w:t>
      </w:r>
    </w:p>
    <w:p w14:paraId="778AA054" w14:textId="44A096F9" w:rsidR="00FE0A93" w:rsidRDefault="00FE0A93" w:rsidP="00FE0A93">
      <w:pPr>
        <w:pStyle w:val="NoSpacing"/>
      </w:pPr>
      <w:r>
        <w:tab/>
      </w:r>
      <w:r>
        <w:tab/>
        <w:t>(C.F.R. 1405-13 p.62)</w:t>
      </w:r>
    </w:p>
    <w:p w14:paraId="73E3779B" w14:textId="77777777" w:rsidR="00A20474" w:rsidRDefault="00A20474" w:rsidP="00A20474">
      <w:pPr>
        <w:pStyle w:val="NoSpacing"/>
      </w:pPr>
      <w:r>
        <w:t xml:space="preserve">         1406-7</w:t>
      </w:r>
      <w:r>
        <w:tab/>
        <w:t>He, John Plomer(q.v.), John Mabbesone(q.v.), Richard Stodale(q.v.) and</w:t>
      </w:r>
    </w:p>
    <w:p w14:paraId="78707DD3" w14:textId="77777777" w:rsidR="00A20474" w:rsidRDefault="00A20474" w:rsidP="00A20474">
      <w:pPr>
        <w:pStyle w:val="NoSpacing"/>
      </w:pPr>
      <w:r>
        <w:tab/>
      </w:r>
      <w:r>
        <w:tab/>
        <w:t>John Seman(q.v.) were licensed to have a footbridge 18” wide in the Hythe,</w:t>
      </w:r>
    </w:p>
    <w:p w14:paraId="0E98060F" w14:textId="77777777" w:rsidR="00A20474" w:rsidRDefault="00A20474" w:rsidP="00A20474">
      <w:pPr>
        <w:pStyle w:val="NoSpacing"/>
      </w:pPr>
      <w:r>
        <w:tab/>
      </w:r>
      <w:r>
        <w:tab/>
        <w:t>with certain conditions on its construction.</w:t>
      </w:r>
    </w:p>
    <w:p w14:paraId="792D3168" w14:textId="77777777" w:rsidR="00A20474" w:rsidRDefault="00A20474" w:rsidP="00A20474">
      <w:pPr>
        <w:pStyle w:val="NoSpacing"/>
      </w:pPr>
      <w:r>
        <w:tab/>
      </w:r>
      <w:r>
        <w:tab/>
        <w:t>(“The Red Parchment Book of Colchester” p.93)</w:t>
      </w:r>
    </w:p>
    <w:p w14:paraId="55CD5951" w14:textId="77777777" w:rsidR="002E2790" w:rsidRDefault="002E2790" w:rsidP="002E2790">
      <w:pPr>
        <w:pStyle w:val="NoSpacing"/>
      </w:pPr>
      <w:r>
        <w:tab/>
        <w:t>1420</w:t>
      </w:r>
      <w:r>
        <w:tab/>
        <w:t>He made his Will.</w:t>
      </w:r>
    </w:p>
    <w:p w14:paraId="41E8600D" w14:textId="77777777" w:rsidR="002E2790" w:rsidRDefault="002E2790" w:rsidP="002E2790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14:paraId="0AB9B495" w14:textId="77777777" w:rsidR="002E2790" w:rsidRDefault="002E2790" w:rsidP="002E2790">
      <w:pPr>
        <w:pStyle w:val="NoSpacing"/>
      </w:pPr>
    </w:p>
    <w:p w14:paraId="7CE19C3C" w14:textId="649428DC" w:rsidR="002E2790" w:rsidRDefault="002E2790" w:rsidP="002E2790">
      <w:pPr>
        <w:pStyle w:val="NoSpacing"/>
      </w:pPr>
    </w:p>
    <w:p w14:paraId="7633A01B" w14:textId="22F06753" w:rsidR="00A20474" w:rsidRDefault="00A20474" w:rsidP="002E2790">
      <w:pPr>
        <w:pStyle w:val="NoSpacing"/>
      </w:pPr>
      <w:r>
        <w:t>22 February 2015</w:t>
      </w:r>
    </w:p>
    <w:p w14:paraId="7BB8A81A" w14:textId="2E18D24B" w:rsidR="00FE0A93" w:rsidRDefault="00FE0A93" w:rsidP="002E2790">
      <w:pPr>
        <w:pStyle w:val="NoSpacing"/>
      </w:pPr>
      <w:r>
        <w:t>16 July 2022</w:t>
      </w:r>
    </w:p>
    <w:p w14:paraId="359224D2" w14:textId="77777777" w:rsidR="00BA4020" w:rsidRDefault="00FE0A93"/>
    <w:sectPr w:rsidR="00BA4020" w:rsidSect="00FE0A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2A822" w14:textId="77777777" w:rsidR="002E2790" w:rsidRDefault="002E2790" w:rsidP="00552EBA">
      <w:pPr>
        <w:spacing w:after="0" w:line="240" w:lineRule="auto"/>
      </w:pPr>
      <w:r>
        <w:separator/>
      </w:r>
    </w:p>
  </w:endnote>
  <w:endnote w:type="continuationSeparator" w:id="0">
    <w:p w14:paraId="2C397E10" w14:textId="77777777" w:rsidR="002E2790" w:rsidRDefault="002E279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4FF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C9D17" w14:textId="77777777" w:rsidR="00552EBA" w:rsidRDefault="00552EBA">
    <w:pPr>
      <w:pStyle w:val="Footer"/>
    </w:pPr>
    <w:r>
      <w:t xml:space="preserve">Copyright I.S.Rogers  </w:t>
    </w:r>
    <w:r w:rsidR="002E2790">
      <w:fldChar w:fldCharType="begin"/>
    </w:r>
    <w:r w:rsidR="002E2790">
      <w:instrText xml:space="preserve"> DATE \@ "dd MMMM yyyy" </w:instrText>
    </w:r>
    <w:r w:rsidR="002E2790">
      <w:fldChar w:fldCharType="separate"/>
    </w:r>
    <w:r w:rsidR="00FE0A93">
      <w:rPr>
        <w:noProof/>
      </w:rPr>
      <w:t>16 July 2022</w:t>
    </w:r>
    <w:r w:rsidR="002E2790">
      <w:rPr>
        <w:noProof/>
      </w:rPr>
      <w:fldChar w:fldCharType="end"/>
    </w:r>
  </w:p>
  <w:p w14:paraId="3EE377D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A6F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B4D41" w14:textId="77777777" w:rsidR="002E2790" w:rsidRDefault="002E2790" w:rsidP="00552EBA">
      <w:pPr>
        <w:spacing w:after="0" w:line="240" w:lineRule="auto"/>
      </w:pPr>
      <w:r>
        <w:separator/>
      </w:r>
    </w:p>
  </w:footnote>
  <w:footnote w:type="continuationSeparator" w:id="0">
    <w:p w14:paraId="308BC616" w14:textId="77777777" w:rsidR="002E2790" w:rsidRDefault="002E279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228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8563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9749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2E2790"/>
    <w:rsid w:val="00552EBA"/>
    <w:rsid w:val="00A20474"/>
    <w:rsid w:val="00C33865"/>
    <w:rsid w:val="00D45842"/>
    <w:rsid w:val="00FE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E3F77"/>
  <w15:docId w15:val="{BE9A6890-6874-4A92-B1EA-844CAF41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2012-03-25T19:49:00Z</dcterms:created>
  <dcterms:modified xsi:type="dcterms:W3CDTF">2022-07-16T07:31:00Z</dcterms:modified>
</cp:coreProperties>
</file>