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56A" w:rsidRDefault="00B2656A" w:rsidP="00B2656A">
      <w:pPr>
        <w:pStyle w:val="NoSpacing"/>
      </w:pPr>
      <w:r>
        <w:rPr>
          <w:u w:val="single"/>
        </w:rPr>
        <w:t>Nicholas FLAXHALE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B2656A" w:rsidRDefault="00B2656A" w:rsidP="00B2656A">
      <w:pPr>
        <w:pStyle w:val="NoSpacing"/>
      </w:pPr>
    </w:p>
    <w:p w:rsidR="00B2656A" w:rsidRDefault="00B2656A" w:rsidP="00B2656A">
      <w:pPr>
        <w:pStyle w:val="NoSpacing"/>
      </w:pPr>
    </w:p>
    <w:p w:rsidR="00B2656A" w:rsidRDefault="00B2656A" w:rsidP="00B2656A">
      <w:pPr>
        <w:pStyle w:val="NoSpacing"/>
      </w:pPr>
      <w:r>
        <w:t>29 Jun.1423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Stafford into</w:t>
      </w:r>
    </w:p>
    <w:p w:rsidR="00B2656A" w:rsidRDefault="00B2656A" w:rsidP="00B2656A">
      <w:pPr>
        <w:pStyle w:val="NoSpacing"/>
      </w:pPr>
      <w:r>
        <w:tab/>
      </w:r>
      <w:r>
        <w:tab/>
        <w:t>lands of the late Edmund Stafford, Earl of Stafford(q.v.).</w:t>
      </w:r>
    </w:p>
    <w:p w:rsidR="00B2656A" w:rsidRDefault="00B2656A" w:rsidP="00B2656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22-213)</w:t>
      </w:r>
    </w:p>
    <w:p w:rsidR="00777452" w:rsidRDefault="00777452" w:rsidP="00777452">
      <w:pPr>
        <w:pStyle w:val="NoSpacing"/>
      </w:pPr>
      <w:r>
        <w:t>18 Oct.1423</w:t>
      </w:r>
      <w:r>
        <w:tab/>
        <w:t>He was a juror on the inquisition post mortem held in Lichfield,</w:t>
      </w:r>
    </w:p>
    <w:p w:rsidR="00777452" w:rsidRDefault="00777452" w:rsidP="00777452">
      <w:pPr>
        <w:pStyle w:val="NoSpacing"/>
      </w:pPr>
      <w:r>
        <w:tab/>
      </w:r>
      <w:r>
        <w:tab/>
        <w:t>Staffordshire, into lands of the late Elizabeth de Clinton(q.v.).</w:t>
      </w:r>
    </w:p>
    <w:p w:rsidR="00777452" w:rsidRDefault="00777452" w:rsidP="0077745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22-341)</w:t>
      </w:r>
    </w:p>
    <w:p w:rsidR="00B2656A" w:rsidRDefault="00B2656A" w:rsidP="00B2656A">
      <w:pPr>
        <w:pStyle w:val="NoSpacing"/>
      </w:pPr>
    </w:p>
    <w:p w:rsidR="00B2656A" w:rsidRDefault="00B2656A" w:rsidP="00B2656A">
      <w:pPr>
        <w:pStyle w:val="NoSpacing"/>
      </w:pPr>
    </w:p>
    <w:p w:rsidR="006B2F86" w:rsidRDefault="00B2656A" w:rsidP="00B2656A">
      <w:pPr>
        <w:pStyle w:val="NoSpacing"/>
      </w:pPr>
      <w:r>
        <w:t>31 August 2017</w:t>
      </w:r>
    </w:p>
    <w:p w:rsidR="00777452" w:rsidRPr="00B2656A" w:rsidRDefault="00777452" w:rsidP="00B2656A">
      <w:pPr>
        <w:pStyle w:val="NoSpacing"/>
      </w:pPr>
      <w:r>
        <w:t>11 January 2018</w:t>
      </w:r>
      <w:bookmarkStart w:id="0" w:name="_GoBack"/>
      <w:bookmarkEnd w:id="0"/>
    </w:p>
    <w:sectPr w:rsidR="00777452" w:rsidRPr="00B265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56A" w:rsidRDefault="00B2656A" w:rsidP="00E71FC3">
      <w:pPr>
        <w:spacing w:after="0" w:line="240" w:lineRule="auto"/>
      </w:pPr>
      <w:r>
        <w:separator/>
      </w:r>
    </w:p>
  </w:endnote>
  <w:endnote w:type="continuationSeparator" w:id="0">
    <w:p w:rsidR="00B2656A" w:rsidRDefault="00B265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56A" w:rsidRDefault="00B2656A" w:rsidP="00E71FC3">
      <w:pPr>
        <w:spacing w:after="0" w:line="240" w:lineRule="auto"/>
      </w:pPr>
      <w:r>
        <w:separator/>
      </w:r>
    </w:p>
  </w:footnote>
  <w:footnote w:type="continuationSeparator" w:id="0">
    <w:p w:rsidR="00B2656A" w:rsidRDefault="00B265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56A"/>
    <w:rsid w:val="001A7C09"/>
    <w:rsid w:val="00577BD5"/>
    <w:rsid w:val="00656CBA"/>
    <w:rsid w:val="006A1F77"/>
    <w:rsid w:val="00733BE7"/>
    <w:rsid w:val="00777452"/>
    <w:rsid w:val="00AB52E8"/>
    <w:rsid w:val="00B16D3F"/>
    <w:rsid w:val="00B2656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43FA"/>
  <w15:chartTrackingRefBased/>
  <w15:docId w15:val="{2036211A-6FFC-4FF9-ABAE-B19BC73C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2017-08-31T19:32:00Z</dcterms:created>
  <dcterms:modified xsi:type="dcterms:W3CDTF">2018-01-11T08:34:00Z</dcterms:modified>
</cp:coreProperties>
</file>