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B0" w:rsidRDefault="00105CB0" w:rsidP="00105CB0">
      <w:pPr>
        <w:pStyle w:val="NoSpacing"/>
      </w:pPr>
      <w:r>
        <w:rPr>
          <w:u w:val="single"/>
        </w:rPr>
        <w:t>John FRAUNCEYS, elder</w:t>
      </w:r>
      <w:r>
        <w:t xml:space="preserve">      (fl.1416)</w:t>
      </w:r>
    </w:p>
    <w:p w:rsidR="00105CB0" w:rsidRDefault="00105CB0" w:rsidP="00105CB0">
      <w:pPr>
        <w:pStyle w:val="NoSpacing"/>
      </w:pPr>
    </w:p>
    <w:p w:rsidR="00105CB0" w:rsidRDefault="00105CB0" w:rsidP="00105CB0">
      <w:pPr>
        <w:pStyle w:val="NoSpacing"/>
      </w:pPr>
    </w:p>
    <w:p w:rsidR="00105CB0" w:rsidRDefault="00105CB0" w:rsidP="00105CB0">
      <w:pPr>
        <w:pStyle w:val="NoSpacing"/>
      </w:pPr>
      <w:r>
        <w:t>= Agnes(q.v.)</w:t>
      </w:r>
    </w:p>
    <w:p w:rsidR="00105CB0" w:rsidRDefault="00105CB0" w:rsidP="00105CB0">
      <w:pPr>
        <w:pStyle w:val="NoSpacing"/>
      </w:pPr>
      <w:r>
        <w:t>(</w:t>
      </w:r>
      <w:hyperlink r:id="rId7" w:history="1">
        <w:r w:rsidRPr="00326E32">
          <w:rPr>
            <w:rStyle w:val="Hyperlink"/>
          </w:rPr>
          <w:t>www.medievalgenealogy.org.uk/fines/abstracts/CP_25_1_186_38.shtml</w:t>
        </w:r>
      </w:hyperlink>
      <w:r>
        <w:t>)</w:t>
      </w:r>
    </w:p>
    <w:p w:rsidR="00105CB0" w:rsidRDefault="00105CB0" w:rsidP="00105CB0">
      <w:pPr>
        <w:pStyle w:val="NoSpacing"/>
      </w:pPr>
    </w:p>
    <w:p w:rsidR="00105CB0" w:rsidRDefault="00105CB0" w:rsidP="00105CB0">
      <w:pPr>
        <w:pStyle w:val="NoSpacing"/>
      </w:pPr>
    </w:p>
    <w:p w:rsidR="00105CB0" w:rsidRDefault="00105CB0" w:rsidP="00105CB0">
      <w:pPr>
        <w:pStyle w:val="NoSpacing"/>
      </w:pPr>
      <w:r>
        <w:t>12 Nov.1416</w:t>
      </w:r>
      <w:r>
        <w:tab/>
        <w:t xml:space="preserve">Settlement of the action taken against them by Henry Merston(q.v.) and </w:t>
      </w:r>
    </w:p>
    <w:p w:rsidR="00105CB0" w:rsidRDefault="00105CB0" w:rsidP="00105CB0">
      <w:pPr>
        <w:pStyle w:val="NoSpacing"/>
        <w:ind w:left="1440"/>
      </w:pPr>
      <w:r>
        <w:t>others over a messuage, 26 acres of land and 6 acres of meadow in Beckingham, Nottinghamshire. (ibid.)</w:t>
      </w:r>
    </w:p>
    <w:p w:rsidR="00105CB0" w:rsidRDefault="00105CB0" w:rsidP="00105CB0">
      <w:pPr>
        <w:pStyle w:val="NoSpacing"/>
      </w:pPr>
    </w:p>
    <w:p w:rsidR="00105CB0" w:rsidRDefault="00105CB0" w:rsidP="00105CB0">
      <w:pPr>
        <w:pStyle w:val="NoSpacing"/>
      </w:pPr>
    </w:p>
    <w:p w:rsidR="00BA4020" w:rsidRDefault="00105CB0" w:rsidP="00105CB0">
      <w:r>
        <w:t>11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CB0" w:rsidRDefault="00105CB0" w:rsidP="00552EBA">
      <w:pPr>
        <w:spacing w:after="0" w:line="240" w:lineRule="auto"/>
      </w:pPr>
      <w:r>
        <w:separator/>
      </w:r>
    </w:p>
  </w:endnote>
  <w:endnote w:type="continuationSeparator" w:id="0">
    <w:p w:rsidR="00105CB0" w:rsidRDefault="00105CB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05CB0">
      <w:fldChar w:fldCharType="begin"/>
    </w:r>
    <w:r w:rsidR="00105CB0">
      <w:instrText xml:space="preserve"> DATE \@ "dd MMMM yyyy" </w:instrText>
    </w:r>
    <w:r w:rsidR="00105CB0">
      <w:fldChar w:fldCharType="separate"/>
    </w:r>
    <w:r w:rsidR="00105CB0">
      <w:rPr>
        <w:noProof/>
      </w:rPr>
      <w:t>24 December 2011</w:t>
    </w:r>
    <w:r w:rsidR="00105CB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CB0" w:rsidRDefault="00105CB0" w:rsidP="00552EBA">
      <w:pPr>
        <w:spacing w:after="0" w:line="240" w:lineRule="auto"/>
      </w:pPr>
      <w:r>
        <w:separator/>
      </w:r>
    </w:p>
  </w:footnote>
  <w:footnote w:type="continuationSeparator" w:id="0">
    <w:p w:rsidR="00105CB0" w:rsidRDefault="00105CB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5CB0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5C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2011-12-24T10:23:00Z</dcterms:created>
  <dcterms:modified xsi:type="dcterms:W3CDTF">2011-12-24T10:23:00Z</dcterms:modified>
</cp:coreProperties>
</file>