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AC8" w:rsidRDefault="00A82AC8" w:rsidP="00A82AC8">
      <w:pPr>
        <w:pStyle w:val="NoSpacing"/>
      </w:pPr>
      <w:r>
        <w:rPr>
          <w:u w:val="single"/>
        </w:rPr>
        <w:t>Richard FRANKELEYNE</w:t>
      </w:r>
      <w:r>
        <w:t xml:space="preserve">      (fl.1426)</w:t>
      </w:r>
    </w:p>
    <w:p w:rsidR="00A82AC8" w:rsidRDefault="00A82AC8" w:rsidP="00A82AC8">
      <w:pPr>
        <w:pStyle w:val="NoSpacing"/>
      </w:pPr>
      <w:r>
        <w:t>Vicar of Hanney, Berkshire.</w:t>
      </w:r>
    </w:p>
    <w:p w:rsidR="00A82AC8" w:rsidRDefault="00A82AC8" w:rsidP="00A82AC8">
      <w:pPr>
        <w:pStyle w:val="NoSpacing"/>
      </w:pPr>
    </w:p>
    <w:p w:rsidR="00A82AC8" w:rsidRDefault="00A82AC8" w:rsidP="00A82AC8">
      <w:pPr>
        <w:pStyle w:val="NoSpacing"/>
      </w:pPr>
    </w:p>
    <w:p w:rsidR="00A82AC8" w:rsidRDefault="00A82AC8" w:rsidP="00A82AC8">
      <w:pPr>
        <w:pStyle w:val="NoSpacing"/>
      </w:pPr>
      <w:r>
        <w:t>20 Jan.1426</w:t>
      </w:r>
      <w:r>
        <w:tab/>
        <w:t xml:space="preserve">Settlement of the action taken by him and John Stowe(q.v.) against </w:t>
      </w:r>
    </w:p>
    <w:p w:rsidR="00A82AC8" w:rsidRDefault="00A82AC8" w:rsidP="00A82AC8">
      <w:pPr>
        <w:pStyle w:val="NoSpacing"/>
      </w:pPr>
      <w:r>
        <w:tab/>
      </w:r>
      <w:r>
        <w:tab/>
        <w:t>Thomas Nernyght(q.v.) and his wife, Alice(q.v.), deforciants of a messuage,</w:t>
      </w:r>
    </w:p>
    <w:p w:rsidR="00A82AC8" w:rsidRDefault="00A82AC8" w:rsidP="00A82AC8">
      <w:pPr>
        <w:pStyle w:val="NoSpacing"/>
      </w:pPr>
      <w:r>
        <w:tab/>
      </w:r>
      <w:r>
        <w:tab/>
        <w:t>2 virgates of land and 2 acres of meadow in Over Kiddington and</w:t>
      </w:r>
    </w:p>
    <w:p w:rsidR="00A82AC8" w:rsidRDefault="00A82AC8" w:rsidP="00A82AC8">
      <w:pPr>
        <w:pStyle w:val="NoSpacing"/>
      </w:pPr>
      <w:r>
        <w:tab/>
      </w:r>
      <w:r>
        <w:tab/>
        <w:t>Asterleigh, Oxfordshire.</w:t>
      </w:r>
    </w:p>
    <w:p w:rsidR="00A82AC8" w:rsidRDefault="00A82AC8" w:rsidP="00A82AC8">
      <w:pPr>
        <w:pStyle w:val="NoSpacing"/>
      </w:pPr>
      <w:r>
        <w:tab/>
      </w:r>
      <w:r>
        <w:tab/>
        <w:t>(</w:t>
      </w:r>
      <w:hyperlink r:id="rId7" w:history="1">
        <w:r w:rsidRPr="001830D4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A82AC8" w:rsidRDefault="00A82AC8" w:rsidP="00A82AC8">
      <w:pPr>
        <w:pStyle w:val="NoSpacing"/>
      </w:pPr>
    </w:p>
    <w:p w:rsidR="00A82AC8" w:rsidRDefault="00A82AC8" w:rsidP="00A82AC8">
      <w:pPr>
        <w:pStyle w:val="NoSpacing"/>
      </w:pPr>
    </w:p>
    <w:p w:rsidR="00A82AC8" w:rsidRDefault="00A82AC8" w:rsidP="00A82AC8">
      <w:pPr>
        <w:pStyle w:val="NoSpacing"/>
      </w:pPr>
      <w:r>
        <w:t>4 January 2012</w:t>
      </w:r>
    </w:p>
    <w:p w:rsidR="00BA4020" w:rsidRPr="00186E49" w:rsidRDefault="00A82AC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C8" w:rsidRDefault="00A82AC8" w:rsidP="00552EBA">
      <w:r>
        <w:separator/>
      </w:r>
    </w:p>
  </w:endnote>
  <w:endnote w:type="continuationSeparator" w:id="0">
    <w:p w:rsidR="00A82AC8" w:rsidRDefault="00A82A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2AC8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C8" w:rsidRDefault="00A82AC8" w:rsidP="00552EBA">
      <w:r>
        <w:separator/>
      </w:r>
    </w:p>
  </w:footnote>
  <w:footnote w:type="continuationSeparator" w:id="0">
    <w:p w:rsidR="00A82AC8" w:rsidRDefault="00A82A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82AC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2012-02-05T20:13:00Z</dcterms:created>
  <dcterms:modified xsi:type="dcterms:W3CDTF">2012-02-05T20:18:00Z</dcterms:modified>
</cp:coreProperties>
</file>