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1BA1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GOLDING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5F6D7CA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Clerk.</w:t>
      </w:r>
    </w:p>
    <w:p w14:paraId="09C1343B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FD78B9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0D4160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Jul.1401</w:t>
      </w:r>
      <w:r>
        <w:rPr>
          <w:rFonts w:ascii="Times New Roman" w:hAnsi="Times New Roman" w:cs="Times New Roman"/>
          <w:sz w:val="24"/>
          <w:szCs w:val="24"/>
        </w:rPr>
        <w:tab/>
        <w:t>William Melton of Bury(q.v.) made him an executor of his Will.</w:t>
      </w:r>
    </w:p>
    <w:p w14:paraId="1D91D67F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7EDE78B6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37C9CF42" w14:textId="77777777" w:rsidR="00855B1F" w:rsidRDefault="00855B1F" w:rsidP="00855B1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5420FB9B" w14:textId="77777777" w:rsidR="00855B1F" w:rsidRDefault="00855B1F" w:rsidP="00855B1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p.48)</w:t>
      </w:r>
    </w:p>
    <w:p w14:paraId="106140FA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067E39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2554E1" w14:textId="77777777" w:rsidR="00855B1F" w:rsidRDefault="00855B1F" w:rsidP="00855B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2021</w:t>
      </w:r>
    </w:p>
    <w:p w14:paraId="173617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3DBC" w14:textId="77777777" w:rsidR="00855B1F" w:rsidRDefault="00855B1F" w:rsidP="009139A6">
      <w:r>
        <w:separator/>
      </w:r>
    </w:p>
  </w:endnote>
  <w:endnote w:type="continuationSeparator" w:id="0">
    <w:p w14:paraId="12867E9B" w14:textId="77777777" w:rsidR="00855B1F" w:rsidRDefault="00855B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D6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62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E6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E90B" w14:textId="77777777" w:rsidR="00855B1F" w:rsidRDefault="00855B1F" w:rsidP="009139A6">
      <w:r>
        <w:separator/>
      </w:r>
    </w:p>
  </w:footnote>
  <w:footnote w:type="continuationSeparator" w:id="0">
    <w:p w14:paraId="70AF8FBA" w14:textId="77777777" w:rsidR="00855B1F" w:rsidRDefault="00855B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16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F7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0C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1F"/>
    <w:rsid w:val="000666E0"/>
    <w:rsid w:val="002510B7"/>
    <w:rsid w:val="005C130B"/>
    <w:rsid w:val="00826F5C"/>
    <w:rsid w:val="00855B1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B28E"/>
  <w15:chartTrackingRefBased/>
  <w15:docId w15:val="{F5EB5C16-FD58-43D6-B267-E414A7A3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2021-04-23T11:37:00Z</dcterms:created>
  <dcterms:modified xsi:type="dcterms:W3CDTF">2021-04-23T11:38:00Z</dcterms:modified>
</cp:coreProperties>
</file>