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EE" w:rsidRDefault="00117FEE" w:rsidP="00117FEE">
      <w:pPr>
        <w:pStyle w:val="NoSpacing"/>
      </w:pPr>
      <w:r>
        <w:rPr>
          <w:u w:val="single"/>
        </w:rPr>
        <w:t>John GOLDYNGTON</w:t>
      </w:r>
      <w:r>
        <w:t xml:space="preserve">    (fl.1415</w:t>
      </w:r>
      <w:r w:rsidR="003261CA">
        <w:t>-24</w:t>
      </w:r>
      <w:r>
        <w:t>)</w:t>
      </w:r>
    </w:p>
    <w:p w:rsidR="004E2154" w:rsidRDefault="00CC612D" w:rsidP="00117FE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Lidlington</w:t>
      </w:r>
      <w:proofErr w:type="spellEnd"/>
      <w:r>
        <w:t>, Bedfordshire.</w:t>
      </w:r>
    </w:p>
    <w:p w:rsidR="00117FEE" w:rsidRDefault="00117FEE" w:rsidP="00117FEE">
      <w:pPr>
        <w:pStyle w:val="NoSpacing"/>
      </w:pPr>
    </w:p>
    <w:p w:rsidR="00117FEE" w:rsidRDefault="00117FEE" w:rsidP="00117FEE">
      <w:pPr>
        <w:pStyle w:val="NoSpacing"/>
      </w:pPr>
    </w:p>
    <w:p w:rsidR="00117FEE" w:rsidRDefault="00117FEE" w:rsidP="00117FEE">
      <w:pPr>
        <w:pStyle w:val="NoSpacing"/>
      </w:pPr>
      <w:r>
        <w:t xml:space="preserve">  2 Jun.</w:t>
      </w:r>
      <w:r>
        <w:tab/>
        <w:t>1415</w:t>
      </w:r>
      <w:r>
        <w:tab/>
        <w:t xml:space="preserve">Settlement of the action taken by him and others against John </w:t>
      </w:r>
      <w:proofErr w:type="spellStart"/>
      <w:proofErr w:type="gramStart"/>
      <w:r>
        <w:t>Reynold</w:t>
      </w:r>
      <w:proofErr w:type="spellEnd"/>
      <w:r>
        <w:t>(</w:t>
      </w:r>
      <w:proofErr w:type="gramEnd"/>
      <w:r>
        <w:t>q.v.)</w:t>
      </w:r>
    </w:p>
    <w:p w:rsidR="00117FEE" w:rsidRDefault="00117FEE" w:rsidP="00117FE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Joan(q.v.), </w:t>
      </w:r>
      <w:proofErr w:type="spellStart"/>
      <w:r>
        <w:t>deforciants</w:t>
      </w:r>
      <w:proofErr w:type="spellEnd"/>
      <w:r>
        <w:t xml:space="preserve"> of a messuage and 2 ½ acres of land</w:t>
      </w:r>
    </w:p>
    <w:p w:rsidR="00117FEE" w:rsidRDefault="00117FEE" w:rsidP="00117FEE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Eaton </w:t>
      </w:r>
      <w:proofErr w:type="spellStart"/>
      <w:r>
        <w:t>Socon</w:t>
      </w:r>
      <w:proofErr w:type="spellEnd"/>
      <w:r>
        <w:t xml:space="preserve"> and </w:t>
      </w:r>
      <w:proofErr w:type="spellStart"/>
      <w:r>
        <w:t>Wyboston</w:t>
      </w:r>
      <w:proofErr w:type="spellEnd"/>
      <w:r>
        <w:t>, Bedfordshire.</w:t>
      </w:r>
    </w:p>
    <w:p w:rsidR="00117FEE" w:rsidRDefault="00117FEE" w:rsidP="00117FEE">
      <w:pPr>
        <w:pStyle w:val="NoSpacing"/>
      </w:pPr>
      <w:r>
        <w:tab/>
      </w:r>
      <w:r>
        <w:tab/>
        <w:t>(</w:t>
      </w:r>
      <w:hyperlink r:id="rId7" w:history="1">
        <w:r w:rsidRPr="001A0A0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4E2154" w:rsidRDefault="004E2154" w:rsidP="004E2154">
      <w:pPr>
        <w:pStyle w:val="NoSpacing"/>
      </w:pPr>
      <w:r>
        <w:t xml:space="preserve">  3 Nov.1415</w:t>
      </w:r>
      <w:r>
        <w:tab/>
        <w:t xml:space="preserve">Settlement of the action taken by him and others against Sir John </w:t>
      </w:r>
    </w:p>
    <w:p w:rsidR="004E2154" w:rsidRDefault="004E2154" w:rsidP="004E2154">
      <w:pPr>
        <w:pStyle w:val="NoSpacing"/>
      </w:pPr>
      <w:r>
        <w:tab/>
      </w:r>
      <w:r>
        <w:tab/>
      </w:r>
      <w:proofErr w:type="spellStart"/>
      <w:proofErr w:type="gramStart"/>
      <w:r>
        <w:t>Chastelyon</w:t>
      </w:r>
      <w:proofErr w:type="spellEnd"/>
      <w:r>
        <w:t>(</w:t>
      </w:r>
      <w:proofErr w:type="gramEnd"/>
      <w:r>
        <w:t xml:space="preserve">q.v.) and his wife, Margaret(q.v.), </w:t>
      </w:r>
      <w:proofErr w:type="spellStart"/>
      <w:r>
        <w:t>deforciants</w:t>
      </w:r>
      <w:proofErr w:type="spellEnd"/>
      <w:r>
        <w:t xml:space="preserve"> of the manor of</w:t>
      </w:r>
    </w:p>
    <w:p w:rsidR="004E2154" w:rsidRPr="004C4DB0" w:rsidRDefault="004E2154" w:rsidP="004E2154">
      <w:pPr>
        <w:pStyle w:val="NoSpacing"/>
      </w:pPr>
      <w:r>
        <w:tab/>
      </w:r>
      <w:r>
        <w:tab/>
      </w:r>
      <w:proofErr w:type="spellStart"/>
      <w:r>
        <w:t>Potsgrove</w:t>
      </w:r>
      <w:proofErr w:type="spellEnd"/>
      <w:r>
        <w:t xml:space="preserve"> and 36 acres of land in Leighton </w:t>
      </w:r>
      <w:proofErr w:type="gramStart"/>
      <w:r>
        <w:t>Buzzard(</w:t>
      </w:r>
      <w:proofErr w:type="gramEnd"/>
      <w:r>
        <w:t>q.v.).</w:t>
      </w:r>
    </w:p>
    <w:p w:rsidR="004E2154" w:rsidRDefault="004E2154" w:rsidP="004E2154">
      <w:pPr>
        <w:pStyle w:val="NoSpacing"/>
        <w:ind w:left="720" w:firstLine="720"/>
      </w:pPr>
      <w:r>
        <w:t>(</w:t>
      </w:r>
      <w:hyperlink r:id="rId8" w:history="1">
        <w:r w:rsidRPr="00EB385B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CC612D" w:rsidRDefault="00CC612D" w:rsidP="00CC612D">
      <w:pPr>
        <w:pStyle w:val="NoSpacing"/>
      </w:pPr>
      <w:r>
        <w:t>20 Jan.1416</w:t>
      </w:r>
      <w:r>
        <w:tab/>
        <w:t>Settlement of the action taken by hi and others against Walter Adam of</w:t>
      </w:r>
    </w:p>
    <w:p w:rsidR="00CC612D" w:rsidRDefault="00CC612D" w:rsidP="00CC612D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 xml:space="preserve">q.v.) and his wife, Alice, </w:t>
      </w:r>
      <w:proofErr w:type="spellStart"/>
      <w:r>
        <w:t>deforciants</w:t>
      </w:r>
      <w:proofErr w:type="spellEnd"/>
      <w:r>
        <w:t xml:space="preserve"> of 3 messuages and 2 acres</w:t>
      </w:r>
    </w:p>
    <w:p w:rsidR="00CC612D" w:rsidRDefault="00CC612D" w:rsidP="00CC612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Eaton, Bedfordshire.</w:t>
      </w:r>
    </w:p>
    <w:p w:rsidR="00CC612D" w:rsidRDefault="00CC612D" w:rsidP="00CC612D">
      <w:pPr>
        <w:pStyle w:val="NoSpacing"/>
      </w:pPr>
      <w:r>
        <w:tab/>
      </w:r>
      <w:r>
        <w:tab/>
        <w:t>(</w:t>
      </w:r>
      <w:hyperlink r:id="rId9" w:history="1">
        <w:r w:rsidRPr="000670DA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3261CA" w:rsidRDefault="003261CA" w:rsidP="003261CA">
      <w:pPr>
        <w:pStyle w:val="NoSpacing"/>
      </w:pPr>
      <w:r>
        <w:t>20 Jan.</w:t>
      </w:r>
      <w:r>
        <w:tab/>
        <w:t>1424</w:t>
      </w:r>
      <w:r>
        <w:tab/>
        <w:t>Settlement of the action taken by him and others against Ralph</w:t>
      </w:r>
    </w:p>
    <w:p w:rsidR="003261CA" w:rsidRDefault="003261CA" w:rsidP="003261CA">
      <w:pPr>
        <w:pStyle w:val="NoSpacing"/>
      </w:pPr>
      <w:r>
        <w:tab/>
      </w:r>
      <w:r>
        <w:tab/>
      </w:r>
      <w:proofErr w:type="spellStart"/>
      <w:proofErr w:type="gramStart"/>
      <w:r>
        <w:t>Durburgh</w:t>
      </w:r>
      <w:proofErr w:type="spellEnd"/>
      <w:r>
        <w:t>(</w:t>
      </w:r>
      <w:proofErr w:type="gramEnd"/>
      <w:r>
        <w:t xml:space="preserve">q.v.) and his wife, Maud(q.v.), </w:t>
      </w:r>
      <w:proofErr w:type="spellStart"/>
      <w:r>
        <w:t>deforciants</w:t>
      </w:r>
      <w:proofErr w:type="spellEnd"/>
      <w:r>
        <w:t xml:space="preserve"> of the manor of</w:t>
      </w:r>
    </w:p>
    <w:p w:rsidR="003261CA" w:rsidRDefault="003261CA" w:rsidP="003261CA">
      <w:pPr>
        <w:pStyle w:val="NoSpacing"/>
      </w:pPr>
      <w:r>
        <w:tab/>
      </w:r>
      <w:r>
        <w:tab/>
      </w:r>
      <w:proofErr w:type="spellStart"/>
      <w:r>
        <w:t>Tingrith</w:t>
      </w:r>
      <w:proofErr w:type="spellEnd"/>
      <w:r>
        <w:t xml:space="preserve">, Bedfordshire.   </w:t>
      </w:r>
    </w:p>
    <w:p w:rsidR="003261CA" w:rsidRDefault="003261CA" w:rsidP="003261CA">
      <w:pPr>
        <w:pStyle w:val="NoSpacing"/>
      </w:pPr>
      <w:r>
        <w:tab/>
      </w:r>
      <w:r>
        <w:tab/>
        <w:t>(www.medievalgenealogy.org.uk/fines/abstracts/CP_25_1_6_78.shtml)</w:t>
      </w:r>
    </w:p>
    <w:p w:rsidR="00CC612D" w:rsidRDefault="00CC612D" w:rsidP="00CC612D">
      <w:pPr>
        <w:pStyle w:val="NoSpacing"/>
      </w:pPr>
    </w:p>
    <w:p w:rsidR="004E2154" w:rsidRDefault="004E2154" w:rsidP="00117FEE">
      <w:pPr>
        <w:pStyle w:val="NoSpacing"/>
      </w:pPr>
    </w:p>
    <w:p w:rsidR="00117FEE" w:rsidRDefault="00117FEE" w:rsidP="00117FEE">
      <w:pPr>
        <w:pStyle w:val="NoSpacing"/>
      </w:pPr>
    </w:p>
    <w:p w:rsidR="00117FEE" w:rsidRDefault="00117FEE" w:rsidP="00117FEE">
      <w:pPr>
        <w:pStyle w:val="NoSpacing"/>
      </w:pPr>
    </w:p>
    <w:p w:rsidR="00117FEE" w:rsidRDefault="00117FEE" w:rsidP="00117FEE">
      <w:pPr>
        <w:pStyle w:val="NoSpacing"/>
      </w:pPr>
    </w:p>
    <w:p w:rsidR="00BA4020" w:rsidRDefault="003261CA" w:rsidP="00117FEE">
      <w:r>
        <w:t>13 December 2012</w:t>
      </w:r>
      <w:bookmarkStart w:id="0" w:name="_GoBack"/>
      <w:bookmarkEnd w:id="0"/>
    </w:p>
    <w:sectPr w:rsidR="00BA4020" w:rsidSect="00141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EE" w:rsidRDefault="00117FEE" w:rsidP="00552EBA">
      <w:pPr>
        <w:spacing w:after="0" w:line="240" w:lineRule="auto"/>
      </w:pPr>
      <w:r>
        <w:separator/>
      </w:r>
    </w:p>
  </w:endnote>
  <w:endnote w:type="continuationSeparator" w:id="0">
    <w:p w:rsidR="00117FEE" w:rsidRDefault="00117FE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C612D">
      <w:fldChar w:fldCharType="begin"/>
    </w:r>
    <w:r w:rsidR="00CC612D">
      <w:instrText xml:space="preserve"> DATE \@ "dd MMMM yyyy" </w:instrText>
    </w:r>
    <w:r w:rsidR="00CC612D">
      <w:fldChar w:fldCharType="separate"/>
    </w:r>
    <w:r w:rsidR="003261CA">
      <w:rPr>
        <w:noProof/>
      </w:rPr>
      <w:t>13 December 2012</w:t>
    </w:r>
    <w:r w:rsidR="00CC612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EE" w:rsidRDefault="00117FEE" w:rsidP="00552EBA">
      <w:pPr>
        <w:spacing w:after="0" w:line="240" w:lineRule="auto"/>
      </w:pPr>
      <w:r>
        <w:separator/>
      </w:r>
    </w:p>
  </w:footnote>
  <w:footnote w:type="continuationSeparator" w:id="0">
    <w:p w:rsidR="00117FEE" w:rsidRDefault="00117FE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7FEE"/>
    <w:rsid w:val="001412FA"/>
    <w:rsid w:val="00175804"/>
    <w:rsid w:val="002A348A"/>
    <w:rsid w:val="003261CA"/>
    <w:rsid w:val="004E2154"/>
    <w:rsid w:val="00552EBA"/>
    <w:rsid w:val="00C33865"/>
    <w:rsid w:val="00CC612D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17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6_76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6_76.s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4</cp:revision>
  <dcterms:created xsi:type="dcterms:W3CDTF">2011-08-22T21:34:00Z</dcterms:created>
  <dcterms:modified xsi:type="dcterms:W3CDTF">2012-12-13T09:23:00Z</dcterms:modified>
</cp:coreProperties>
</file>