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49" w:rsidRDefault="003A1F49" w:rsidP="003A1F49">
      <w:pPr>
        <w:ind w:left="1440" w:hanging="1320"/>
        <w:rPr>
          <w:color w:val="000000"/>
        </w:rPr>
      </w:pPr>
      <w:r>
        <w:rPr>
          <w:color w:val="000000"/>
          <w:u w:val="single"/>
        </w:rPr>
        <w:t>Philipp GOULDE</w:t>
      </w:r>
      <w:r>
        <w:rPr>
          <w:color w:val="000000"/>
        </w:rPr>
        <w:t xml:space="preserve">    (fl.1401)</w:t>
      </w:r>
    </w:p>
    <w:p w:rsidR="003A1F49" w:rsidRDefault="003A1F49" w:rsidP="003A1F49">
      <w:pPr>
        <w:ind w:left="1440" w:hanging="1320"/>
        <w:rPr>
          <w:color w:val="000000"/>
        </w:rPr>
      </w:pPr>
      <w:r>
        <w:rPr>
          <w:color w:val="000000"/>
        </w:rPr>
        <w:t>of Hulverstone, I.o.W.</w:t>
      </w:r>
    </w:p>
    <w:p w:rsidR="003A1F49" w:rsidRDefault="003A1F49" w:rsidP="003A1F49">
      <w:pPr>
        <w:ind w:left="1440" w:hanging="1320"/>
        <w:rPr>
          <w:color w:val="000000"/>
        </w:rPr>
      </w:pPr>
    </w:p>
    <w:p w:rsidR="003A1F49" w:rsidRDefault="003A1F49" w:rsidP="003A1F49">
      <w:pPr>
        <w:ind w:left="1440" w:hanging="1320"/>
        <w:rPr>
          <w:color w:val="000000"/>
        </w:rPr>
      </w:pPr>
    </w:p>
    <w:p w:rsidR="003A1F49" w:rsidRDefault="003A1F49" w:rsidP="003A1F49">
      <w:pPr>
        <w:ind w:left="1440" w:hanging="1320"/>
        <w:rPr>
          <w:color w:val="000000"/>
        </w:rPr>
      </w:pPr>
      <w:r>
        <w:rPr>
          <w:color w:val="000000"/>
        </w:rPr>
        <w:t>= Nichola(q.v.)  (</w:t>
      </w:r>
      <w:hyperlink r:id="rId6" w:history="1">
        <w:r w:rsidRPr="00B819E5">
          <w:rPr>
            <w:rStyle w:val="Hyperlink"/>
          </w:rPr>
          <w:t>www.nationalarchives.gov.uk/A2A ref. AC95/32.46</w:t>
        </w:r>
      </w:hyperlink>
      <w:r>
        <w:rPr>
          <w:color w:val="000000"/>
        </w:rPr>
        <w:t>)</w:t>
      </w:r>
    </w:p>
    <w:p w:rsidR="003A1F49" w:rsidRDefault="003A1F49" w:rsidP="003A1F49">
      <w:pPr>
        <w:ind w:left="1440" w:hanging="1320"/>
        <w:rPr>
          <w:color w:val="000000"/>
        </w:rPr>
      </w:pPr>
    </w:p>
    <w:p w:rsidR="003A1F49" w:rsidRDefault="003A1F49" w:rsidP="003A1F49">
      <w:pPr>
        <w:ind w:left="1440" w:hanging="1320"/>
        <w:rPr>
          <w:color w:val="000000"/>
        </w:rPr>
      </w:pPr>
    </w:p>
    <w:p w:rsidR="003A1F49" w:rsidRDefault="003A1F49" w:rsidP="003A1F49">
      <w:pPr>
        <w:ind w:left="1440" w:hanging="1320"/>
        <w:rPr>
          <w:color w:val="000000"/>
        </w:rPr>
      </w:pPr>
      <w:r>
        <w:rPr>
          <w:color w:val="000000"/>
        </w:rPr>
        <w:t xml:space="preserve"> 1 May1401</w:t>
      </w:r>
      <w:r>
        <w:rPr>
          <w:color w:val="000000"/>
        </w:rPr>
        <w:tab/>
        <w:t xml:space="preserve">They were leased </w:t>
      </w:r>
      <w:r>
        <w:t>l</w:t>
      </w:r>
      <w:r w:rsidRPr="00575B07">
        <w:rPr>
          <w:color w:val="000000"/>
        </w:rPr>
        <w:t>ands and tenements, and cottage with curtilage and appurtenances in fees of Hulverstone and Brook</w:t>
      </w:r>
      <w:r>
        <w:rPr>
          <w:color w:val="000000"/>
        </w:rPr>
        <w:t>, I.o.W., by John</w:t>
      </w:r>
    </w:p>
    <w:p w:rsidR="003A1F49" w:rsidRDefault="003A1F49" w:rsidP="003A1F49">
      <w:pPr>
        <w:ind w:left="1440" w:hanging="1320"/>
      </w:pPr>
      <w:r>
        <w:rPr>
          <w:color w:val="000000"/>
        </w:rPr>
        <w:tab/>
      </w:r>
      <w:r>
        <w:t xml:space="preserve">John Belyn, Rector of Mottistone(q.v.), and John Pulche of </w:t>
      </w:r>
    </w:p>
    <w:p w:rsidR="003A1F49" w:rsidRDefault="003A1F49" w:rsidP="003A1F49">
      <w:pPr>
        <w:ind w:left="1440"/>
      </w:pPr>
      <w:r>
        <w:t>Brook(q.v.).  (ibid.)</w:t>
      </w:r>
    </w:p>
    <w:p w:rsidR="003A1F49" w:rsidRDefault="003A1F49" w:rsidP="003A1F49"/>
    <w:p w:rsidR="003A1F49" w:rsidRDefault="003A1F49" w:rsidP="003A1F49"/>
    <w:p w:rsidR="003A1F49" w:rsidRDefault="003A1F49" w:rsidP="003A1F49">
      <w:r>
        <w:t>8 October 2010</w:t>
      </w:r>
    </w:p>
    <w:p w:rsidR="00BA4020" w:rsidRDefault="003A1F49"/>
    <w:sectPr w:rsidR="00BA4020" w:rsidSect="00704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49" w:rsidRDefault="003A1F49" w:rsidP="00552EBA">
      <w:r>
        <w:separator/>
      </w:r>
    </w:p>
  </w:endnote>
  <w:endnote w:type="continuationSeparator" w:id="0">
    <w:p w:rsidR="003A1F49" w:rsidRDefault="003A1F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1F49">
        <w:rPr>
          <w:noProof/>
        </w:rPr>
        <w:t>12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49" w:rsidRDefault="003A1F49" w:rsidP="00552EBA">
      <w:r>
        <w:separator/>
      </w:r>
    </w:p>
  </w:footnote>
  <w:footnote w:type="continuationSeparator" w:id="0">
    <w:p w:rsidR="003A1F49" w:rsidRDefault="003A1F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1F49"/>
    <w:rsid w:val="00552EBA"/>
    <w:rsid w:val="0070456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F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3A1F49"/>
    <w:rPr>
      <w:b/>
      <w:bCs/>
    </w:rPr>
  </w:style>
  <w:style w:type="character" w:styleId="Hyperlink">
    <w:name w:val="Hyperlink"/>
    <w:basedOn w:val="DefaultParagraphFont"/>
    <w:rsid w:val="003A1F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AC95/32.4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2010-10-12T21:18:00Z</dcterms:created>
  <dcterms:modified xsi:type="dcterms:W3CDTF">2010-10-12T21:19:00Z</dcterms:modified>
</cp:coreProperties>
</file>