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EE3F7" w14:textId="27374558" w:rsidR="00FC47A3" w:rsidRDefault="00FC47A3" w:rsidP="00FC47A3">
      <w:pPr>
        <w:rPr>
          <w:rFonts w:ascii="Times New Roman" w:hAnsi="Times New Roman" w:cs="Times New Roman"/>
          <w:sz w:val="24"/>
          <w:szCs w:val="24"/>
        </w:rPr>
      </w:pPr>
      <w:r>
        <w:rPr>
          <w:rFonts w:ascii="Times New Roman" w:hAnsi="Times New Roman" w:cs="Times New Roman"/>
          <w:sz w:val="24"/>
          <w:szCs w:val="24"/>
          <w:u w:val="single"/>
        </w:rPr>
        <w:t>William GRAUNGER</w:t>
      </w:r>
      <w:r>
        <w:rPr>
          <w:rFonts w:ascii="Times New Roman" w:hAnsi="Times New Roman" w:cs="Times New Roman"/>
          <w:sz w:val="24"/>
          <w:szCs w:val="24"/>
        </w:rPr>
        <w:t xml:space="preserve">      (fl.14</w:t>
      </w:r>
      <w:r w:rsidR="003B66D3">
        <w:rPr>
          <w:rFonts w:ascii="Times New Roman" w:hAnsi="Times New Roman" w:cs="Times New Roman"/>
          <w:sz w:val="24"/>
          <w:szCs w:val="24"/>
        </w:rPr>
        <w:t>20</w:t>
      </w:r>
      <w:r>
        <w:rPr>
          <w:rFonts w:ascii="Times New Roman" w:hAnsi="Times New Roman" w:cs="Times New Roman"/>
          <w:sz w:val="24"/>
          <w:szCs w:val="24"/>
        </w:rPr>
        <w:t>)</w:t>
      </w:r>
    </w:p>
    <w:p w14:paraId="461C3746" w14:textId="3D53C7B0" w:rsidR="00FC47A3" w:rsidRDefault="00FC47A3" w:rsidP="00FC47A3">
      <w:pPr>
        <w:rPr>
          <w:rFonts w:ascii="Times New Roman" w:hAnsi="Times New Roman" w:cs="Times New Roman"/>
          <w:sz w:val="24"/>
          <w:szCs w:val="24"/>
        </w:rPr>
      </w:pPr>
      <w:r>
        <w:rPr>
          <w:rFonts w:ascii="Times New Roman" w:hAnsi="Times New Roman" w:cs="Times New Roman"/>
          <w:sz w:val="24"/>
          <w:szCs w:val="24"/>
        </w:rPr>
        <w:t>of London. Cutler.</w:t>
      </w:r>
    </w:p>
    <w:p w14:paraId="52208872" w14:textId="451F71A1" w:rsidR="00CD286F" w:rsidRDefault="00CD286F" w:rsidP="00FC47A3">
      <w:pPr>
        <w:rPr>
          <w:rFonts w:ascii="Times New Roman" w:hAnsi="Times New Roman" w:cs="Times New Roman"/>
          <w:sz w:val="24"/>
          <w:szCs w:val="24"/>
        </w:rPr>
      </w:pPr>
    </w:p>
    <w:p w14:paraId="6256FCC3" w14:textId="3E2BA56C" w:rsidR="00CD286F" w:rsidRDefault="00CD286F" w:rsidP="00FC47A3">
      <w:pPr>
        <w:rPr>
          <w:rFonts w:ascii="Times New Roman" w:hAnsi="Times New Roman" w:cs="Times New Roman"/>
          <w:sz w:val="24"/>
          <w:szCs w:val="24"/>
        </w:rPr>
      </w:pPr>
    </w:p>
    <w:p w14:paraId="2B75FF3F" w14:textId="3CB876AB" w:rsidR="00CD286F" w:rsidRDefault="00CD286F" w:rsidP="00FC47A3">
      <w:pPr>
        <w:rPr>
          <w:rFonts w:ascii="Times New Roman" w:hAnsi="Times New Roman" w:cs="Times New Roman"/>
          <w:sz w:val="24"/>
          <w:szCs w:val="24"/>
        </w:rPr>
      </w:pPr>
      <w:r>
        <w:rPr>
          <w:rFonts w:ascii="Times New Roman" w:hAnsi="Times New Roman" w:cs="Times New Roman"/>
          <w:sz w:val="24"/>
          <w:szCs w:val="24"/>
        </w:rPr>
        <w:t>= Ellen, daughter of John Twyford, cutler(q.v.).</w:t>
      </w:r>
    </w:p>
    <w:p w14:paraId="06BFCF3E" w14:textId="77777777" w:rsidR="00CD286F" w:rsidRDefault="00CD286F" w:rsidP="00CD286F">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(“History of the Cutlers’ Company of London and of the Minor Cutlery Crafts, With</w:t>
      </w:r>
    </w:p>
    <w:p w14:paraId="077E21B8" w14:textId="77777777" w:rsidR="00CD286F" w:rsidRDefault="00CD286F" w:rsidP="00CD286F">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Biographical Notices of Early London Cutlers” by Charles Welch vol.I published by</w:t>
      </w:r>
    </w:p>
    <w:p w14:paraId="44337FEF" w14:textId="17EB6618" w:rsidR="00CD286F" w:rsidRPr="00CD286F" w:rsidRDefault="00CD286F" w:rsidP="00CD286F">
      <w:pPr>
        <w:rPr>
          <w:rFonts w:ascii="Times New Roman" w:hAnsi="Times New Roman" w:cs="Times New Roman"/>
          <w:sz w:val="24"/>
          <w:szCs w:val="24"/>
        </w:rPr>
      </w:pPr>
      <w:r>
        <w:rPr>
          <w:rFonts w:ascii="Times New Roman" w:eastAsia="Times New Roman" w:hAnsi="Times New Roman" w:cs="Times New Roman"/>
          <w:sz w:val="24"/>
          <w:szCs w:val="24"/>
        </w:rPr>
        <w:t>the Cutlers’ Company 1916 p.187)</w:t>
      </w:r>
    </w:p>
    <w:p w14:paraId="43814947" w14:textId="77777777" w:rsidR="00FC47A3" w:rsidRDefault="00FC47A3" w:rsidP="00FC47A3">
      <w:pPr>
        <w:rPr>
          <w:rFonts w:ascii="Times New Roman" w:hAnsi="Times New Roman" w:cs="Times New Roman"/>
          <w:sz w:val="24"/>
          <w:szCs w:val="24"/>
        </w:rPr>
      </w:pPr>
    </w:p>
    <w:p w14:paraId="51E50242" w14:textId="0BAD50B2" w:rsidR="00FC47A3" w:rsidRDefault="00FC47A3" w:rsidP="00FC47A3">
      <w:pPr>
        <w:rPr>
          <w:rFonts w:ascii="Times New Roman" w:hAnsi="Times New Roman" w:cs="Times New Roman"/>
          <w:sz w:val="24"/>
          <w:szCs w:val="24"/>
        </w:rPr>
      </w:pPr>
    </w:p>
    <w:p w14:paraId="12FD7696" w14:textId="32D8D4E4" w:rsidR="00CD286F" w:rsidRDefault="00CD286F" w:rsidP="00FC47A3">
      <w:pPr>
        <w:rPr>
          <w:rFonts w:ascii="Times New Roman" w:hAnsi="Times New Roman" w:cs="Times New Roman"/>
          <w:sz w:val="24"/>
          <w:szCs w:val="24"/>
        </w:rPr>
      </w:pPr>
      <w:r>
        <w:rPr>
          <w:rFonts w:ascii="Times New Roman" w:hAnsi="Times New Roman" w:cs="Times New Roman"/>
          <w:sz w:val="24"/>
          <w:szCs w:val="24"/>
        </w:rPr>
        <w:t xml:space="preserve">  7 Jul.1414</w:t>
      </w:r>
      <w:r>
        <w:rPr>
          <w:rFonts w:ascii="Times New Roman" w:hAnsi="Times New Roman" w:cs="Times New Roman"/>
          <w:sz w:val="24"/>
          <w:szCs w:val="24"/>
        </w:rPr>
        <w:tab/>
        <w:t>He was appointed executor of John Twyford.    (ibid.)</w:t>
      </w:r>
    </w:p>
    <w:p w14:paraId="5994732B" w14:textId="77777777" w:rsidR="00FC47A3" w:rsidRDefault="00FC47A3" w:rsidP="00FC47A3">
      <w:pPr>
        <w:rPr>
          <w:rFonts w:ascii="Times New Roman" w:hAnsi="Times New Roman" w:cs="Times New Roman"/>
          <w:sz w:val="24"/>
          <w:szCs w:val="24"/>
        </w:rPr>
      </w:pPr>
      <w:r>
        <w:rPr>
          <w:rFonts w:ascii="Times New Roman" w:hAnsi="Times New Roman" w:cs="Times New Roman"/>
          <w:sz w:val="24"/>
          <w:szCs w:val="24"/>
        </w:rPr>
        <w:t>15 Jan.1417</w:t>
      </w:r>
      <w:r>
        <w:rPr>
          <w:rFonts w:ascii="Times New Roman" w:hAnsi="Times New Roman" w:cs="Times New Roman"/>
          <w:sz w:val="24"/>
          <w:szCs w:val="24"/>
        </w:rPr>
        <w:tab/>
        <w:t>He was granted the guardianship of John Twyford(q.v.).</w:t>
      </w:r>
    </w:p>
    <w:p w14:paraId="2F13269E" w14:textId="43EB4C39" w:rsidR="00FC47A3" w:rsidRDefault="00FC47A3" w:rsidP="00FC47A3">
      <w:pPr>
        <w:ind w:left="1440"/>
        <w:rPr>
          <w:rFonts w:ascii="Times New Roman" w:hAnsi="Times New Roman" w:cs="Times New Roman"/>
          <w:sz w:val="24"/>
          <w:szCs w:val="24"/>
        </w:rPr>
      </w:pPr>
      <w:r>
        <w:rPr>
          <w:rFonts w:ascii="Times New Roman" w:hAnsi="Times New Roman" w:cs="Times New Roman"/>
          <w:sz w:val="24"/>
          <w:szCs w:val="24"/>
        </w:rPr>
        <w:t>(“Life and Death: A Study of the Wills and Testaments of Men and Women in London and Bury St.Edmunds in the late Fourteenth  and Early Fifteenth Centuries” Robert A. Wood.  Ph.D. Thesis, Royal Holloway, University of London, 2012, p.159)</w:t>
      </w:r>
    </w:p>
    <w:p w14:paraId="7694482A" w14:textId="77777777" w:rsidR="003B66D3" w:rsidRDefault="003B66D3" w:rsidP="003B66D3">
      <w:pPr>
        <w:pStyle w:val="NoSpacing"/>
        <w:rPr>
          <w:rFonts w:ascii="Times New Roman" w:eastAsia="Times New Roman" w:hAnsi="Times New Roman"/>
          <w:sz w:val="24"/>
          <w:szCs w:val="24"/>
        </w:rPr>
      </w:pPr>
      <w:r>
        <w:rPr>
          <w:rFonts w:ascii="Times New Roman" w:eastAsia="Times New Roman" w:hAnsi="Times New Roman"/>
          <w:sz w:val="24"/>
          <w:szCs w:val="24"/>
        </w:rPr>
        <w:tab/>
        <w:t>1420</w:t>
      </w:r>
      <w:r>
        <w:rPr>
          <w:rFonts w:ascii="Times New Roman" w:eastAsia="Times New Roman" w:hAnsi="Times New Roman"/>
          <w:sz w:val="24"/>
          <w:szCs w:val="24"/>
        </w:rPr>
        <w:tab/>
        <w:t>He was one of those who were summoned by the Court of Aldermen to make</w:t>
      </w:r>
    </w:p>
    <w:p w14:paraId="31A16F7D" w14:textId="77777777" w:rsidR="003B66D3" w:rsidRDefault="003B66D3" w:rsidP="003B66D3">
      <w:pPr>
        <w:pStyle w:val="NoSpacing"/>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account of all the money received and levied by them during their periods of</w:t>
      </w:r>
    </w:p>
    <w:p w14:paraId="193EEE8C" w14:textId="77153B0F" w:rsidR="003B66D3" w:rsidRDefault="003B66D3" w:rsidP="003B66D3">
      <w:pPr>
        <w:pStyle w:val="NoSpacing"/>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 xml:space="preserve">office.   </w:t>
      </w:r>
    </w:p>
    <w:p w14:paraId="34D80E8F" w14:textId="0487A72A" w:rsidR="003B66D3" w:rsidRDefault="003B66D3" w:rsidP="003B66D3">
      <w:pPr>
        <w:pStyle w:val="NoSpacing"/>
        <w:ind w:left="1440"/>
        <w:rPr>
          <w:rFonts w:ascii="Times New Roman" w:hAnsi="Times New Roman" w:cs="Times New Roman"/>
          <w:sz w:val="24"/>
          <w:szCs w:val="24"/>
        </w:rPr>
      </w:pPr>
      <w:r>
        <w:rPr>
          <w:rFonts w:ascii="Times New Roman" w:eastAsia="Times New Roman" w:hAnsi="Times New Roman" w:cs="Times New Roman"/>
          <w:sz w:val="24"/>
          <w:szCs w:val="24"/>
        </w:rPr>
        <w:t>(“History of the Cutlers’ Company of London and of the Minor Cutlery Crafts, With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Biographical Notices of Early London Cutlers” by Charles Welch vol.I published by</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Cutlers’ Company 1916 p.</w:t>
      </w:r>
      <w:r>
        <w:rPr>
          <w:rFonts w:ascii="Times New Roman" w:eastAsia="Times New Roman" w:hAnsi="Times New Roman" w:cs="Times New Roman"/>
          <w:sz w:val="24"/>
          <w:szCs w:val="24"/>
        </w:rPr>
        <w:t>126)</w:t>
      </w:r>
    </w:p>
    <w:p w14:paraId="0CBD47C1" w14:textId="77777777" w:rsidR="00FC47A3" w:rsidRDefault="00FC47A3" w:rsidP="00FC47A3">
      <w:pPr>
        <w:rPr>
          <w:rFonts w:ascii="Times New Roman" w:hAnsi="Times New Roman" w:cs="Times New Roman"/>
          <w:sz w:val="24"/>
          <w:szCs w:val="24"/>
        </w:rPr>
      </w:pPr>
    </w:p>
    <w:p w14:paraId="5E6B0E73" w14:textId="035B8E55" w:rsidR="00FC47A3" w:rsidRDefault="00FC47A3" w:rsidP="00FC47A3">
      <w:pPr>
        <w:rPr>
          <w:rFonts w:ascii="Times New Roman" w:hAnsi="Times New Roman" w:cs="Times New Roman"/>
          <w:sz w:val="24"/>
          <w:szCs w:val="24"/>
        </w:rPr>
      </w:pPr>
    </w:p>
    <w:p w14:paraId="2316B3FA" w14:textId="6A6FF1E6" w:rsidR="00CD286F" w:rsidRDefault="00CD286F" w:rsidP="00FC47A3">
      <w:pPr>
        <w:rPr>
          <w:rFonts w:ascii="Times New Roman" w:hAnsi="Times New Roman" w:cs="Times New Roman"/>
          <w:sz w:val="24"/>
          <w:szCs w:val="24"/>
        </w:rPr>
      </w:pPr>
      <w:r>
        <w:rPr>
          <w:rFonts w:ascii="Times New Roman" w:hAnsi="Times New Roman" w:cs="Times New Roman"/>
          <w:sz w:val="24"/>
          <w:szCs w:val="24"/>
        </w:rPr>
        <w:t>18 November 2022</w:t>
      </w:r>
    </w:p>
    <w:p w14:paraId="639FE609" w14:textId="7F53C6EC" w:rsidR="003B66D3" w:rsidRDefault="003B66D3" w:rsidP="00FC47A3">
      <w:pPr>
        <w:rPr>
          <w:rFonts w:ascii="Times New Roman" w:hAnsi="Times New Roman" w:cs="Times New Roman"/>
          <w:sz w:val="24"/>
          <w:szCs w:val="24"/>
        </w:rPr>
      </w:pPr>
      <w:r>
        <w:rPr>
          <w:rFonts w:ascii="Times New Roman" w:hAnsi="Times New Roman" w:cs="Times New Roman"/>
          <w:sz w:val="24"/>
          <w:szCs w:val="24"/>
        </w:rPr>
        <w:t>25 November 2022</w:t>
      </w:r>
    </w:p>
    <w:p w14:paraId="766B76A7"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8AB5" w14:textId="77777777" w:rsidR="00FC47A3" w:rsidRDefault="00FC47A3" w:rsidP="009139A6">
      <w:r>
        <w:separator/>
      </w:r>
    </w:p>
  </w:endnote>
  <w:endnote w:type="continuationSeparator" w:id="0">
    <w:p w14:paraId="57263B4A" w14:textId="77777777" w:rsidR="00FC47A3" w:rsidRDefault="00FC47A3"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5A6D1"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C465"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3F189"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D86F" w14:textId="77777777" w:rsidR="00FC47A3" w:rsidRDefault="00FC47A3" w:rsidP="009139A6">
      <w:r>
        <w:separator/>
      </w:r>
    </w:p>
  </w:footnote>
  <w:footnote w:type="continuationSeparator" w:id="0">
    <w:p w14:paraId="39C718FC" w14:textId="77777777" w:rsidR="00FC47A3" w:rsidRDefault="00FC47A3"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8728"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C80"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3CC94"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7A3"/>
    <w:rsid w:val="000666E0"/>
    <w:rsid w:val="002510B7"/>
    <w:rsid w:val="003B66D3"/>
    <w:rsid w:val="005C130B"/>
    <w:rsid w:val="00826F5C"/>
    <w:rsid w:val="009139A6"/>
    <w:rsid w:val="009448BB"/>
    <w:rsid w:val="00A3176C"/>
    <w:rsid w:val="00AE65F8"/>
    <w:rsid w:val="00BA00AB"/>
    <w:rsid w:val="00CB4ED9"/>
    <w:rsid w:val="00CD286F"/>
    <w:rsid w:val="00EB3209"/>
    <w:rsid w:val="00F5287F"/>
    <w:rsid w:val="00FC4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3F2F1"/>
  <w15:chartTrackingRefBased/>
  <w15:docId w15:val="{C97D8FFE-17F2-498B-AB60-3EF1F7DD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7A3"/>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13</TotalTime>
  <Pages>1</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3</cp:revision>
  <dcterms:created xsi:type="dcterms:W3CDTF">2021-07-25T20:29:00Z</dcterms:created>
  <dcterms:modified xsi:type="dcterms:W3CDTF">2022-11-25T11:29:00Z</dcterms:modified>
</cp:coreProperties>
</file>