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91" w:rsidRDefault="00E75091" w:rsidP="00E75091">
      <w:pPr>
        <w:pStyle w:val="NoSpacing"/>
      </w:pPr>
      <w:r>
        <w:rPr>
          <w:u w:val="single"/>
        </w:rPr>
        <w:t>William GURNEY</w:t>
      </w:r>
      <w:r>
        <w:t xml:space="preserve">       (fl.1415)</w:t>
      </w:r>
    </w:p>
    <w:p w:rsidR="00E75091" w:rsidRDefault="00E75091" w:rsidP="00E75091">
      <w:pPr>
        <w:pStyle w:val="NoSpacing"/>
      </w:pPr>
      <w:r>
        <w:t>of Stoke Mandeville, Buckinghamshire.</w:t>
      </w: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  <w:r>
        <w:t>= Agnes(q.v.).</w:t>
      </w:r>
    </w:p>
    <w:p w:rsidR="00E75091" w:rsidRDefault="00E75091" w:rsidP="00E75091">
      <w:pPr>
        <w:pStyle w:val="NoSpacing"/>
      </w:pPr>
      <w:r>
        <w:t>(</w:t>
      </w:r>
      <w:hyperlink r:id="rId7" w:history="1">
        <w:r w:rsidRPr="00BC30E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  <w:r>
        <w:t xml:space="preserve">  9 Jun.</w:t>
      </w:r>
      <w:r>
        <w:tab/>
        <w:t>1415</w:t>
      </w:r>
      <w:r>
        <w:tab/>
        <w:t>Settlement of the action taken against them by William Thede(q.v.) and</w:t>
      </w:r>
    </w:p>
    <w:p w:rsidR="00E75091" w:rsidRDefault="00E75091" w:rsidP="00E75091">
      <w:pPr>
        <w:pStyle w:val="NoSpacing"/>
      </w:pPr>
      <w:r>
        <w:tab/>
      </w:r>
      <w:r>
        <w:tab/>
        <w:t>others over a messuage, a toft, 66 acres of 7 acres of meadow in Cublington.</w:t>
      </w:r>
    </w:p>
    <w:p w:rsidR="00E75091" w:rsidRDefault="00E75091" w:rsidP="00E75091">
      <w:pPr>
        <w:pStyle w:val="NoSpacing"/>
      </w:pPr>
      <w:r>
        <w:tab/>
      </w:r>
      <w:r>
        <w:tab/>
        <w:t>(ibid.)</w:t>
      </w: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</w:p>
    <w:p w:rsidR="00E75091" w:rsidRDefault="00E75091" w:rsidP="00E75091">
      <w:pPr>
        <w:pStyle w:val="NoSpacing"/>
      </w:pPr>
      <w:r>
        <w:t>19 October 2012</w:t>
      </w:r>
    </w:p>
    <w:p w:rsidR="00BA4020" w:rsidRPr="00186E49" w:rsidRDefault="00E7509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91" w:rsidRDefault="00E75091" w:rsidP="00552EBA">
      <w:r>
        <w:separator/>
      </w:r>
    </w:p>
  </w:endnote>
  <w:endnote w:type="continuationSeparator" w:id="0">
    <w:p w:rsidR="00E75091" w:rsidRDefault="00E750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5091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91" w:rsidRDefault="00E75091" w:rsidP="00552EBA">
      <w:r>
        <w:separator/>
      </w:r>
    </w:p>
  </w:footnote>
  <w:footnote w:type="continuationSeparator" w:id="0">
    <w:p w:rsidR="00E75091" w:rsidRDefault="00E750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509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2012-10-27T19:33:00Z</dcterms:created>
  <dcterms:modified xsi:type="dcterms:W3CDTF">2012-10-27T19:33:00Z</dcterms:modified>
</cp:coreProperties>
</file>