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5890D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Thomas GURNEY</w:t>
      </w:r>
      <w:r>
        <w:rPr>
          <w:rFonts w:eastAsia="Times New Roman"/>
          <w:lang w:eastAsia="en-GB" w:bidi="x-none"/>
        </w:rPr>
        <w:t xml:space="preserve">   </w:t>
      </w:r>
      <w:proofErr w:type="gramStart"/>
      <w:r>
        <w:rPr>
          <w:rFonts w:eastAsia="Times New Roman"/>
          <w:lang w:eastAsia="en-GB" w:bidi="x-none"/>
        </w:rPr>
        <w:t xml:space="preserve">   (</w:t>
      </w:r>
      <w:proofErr w:type="gramEnd"/>
      <w:r>
        <w:rPr>
          <w:rFonts w:eastAsia="Times New Roman"/>
          <w:lang w:eastAsia="en-GB" w:bidi="x-none"/>
        </w:rPr>
        <w:t>fl.1443-65)</w:t>
      </w:r>
    </w:p>
    <w:p w14:paraId="25B760EF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</w:p>
    <w:p w14:paraId="070E86EC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</w:p>
    <w:p w14:paraId="535AB3E5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1443</w:t>
      </w:r>
      <w:r>
        <w:rPr>
          <w:rFonts w:eastAsia="Times New Roman"/>
          <w:lang w:eastAsia="en-GB" w:bidi="x-none"/>
        </w:rPr>
        <w:tab/>
        <w:t xml:space="preserve">He presented Robert </w:t>
      </w:r>
      <w:proofErr w:type="spellStart"/>
      <w:r>
        <w:rPr>
          <w:rFonts w:eastAsia="Times New Roman"/>
          <w:lang w:eastAsia="en-GB" w:bidi="x-none"/>
        </w:rPr>
        <w:t>Wylton</w:t>
      </w:r>
      <w:proofErr w:type="spellEnd"/>
      <w:r>
        <w:rPr>
          <w:rFonts w:eastAsia="Times New Roman"/>
          <w:lang w:eastAsia="en-GB" w:bidi="x-none"/>
        </w:rPr>
        <w:t xml:space="preserve">(q.v.) to the church of </w:t>
      </w:r>
      <w:proofErr w:type="spellStart"/>
      <w:proofErr w:type="gramStart"/>
      <w:r>
        <w:rPr>
          <w:rFonts w:eastAsia="Times New Roman"/>
          <w:lang w:eastAsia="en-GB" w:bidi="x-none"/>
        </w:rPr>
        <w:t>St.Lawrence</w:t>
      </w:r>
      <w:proofErr w:type="spellEnd"/>
      <w:proofErr w:type="gramEnd"/>
      <w:r>
        <w:rPr>
          <w:rFonts w:eastAsia="Times New Roman"/>
          <w:lang w:eastAsia="en-GB" w:bidi="x-none"/>
        </w:rPr>
        <w:t xml:space="preserve"> the Martyr,</w:t>
      </w:r>
    </w:p>
    <w:p w14:paraId="59B43FD1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</w:r>
      <w:proofErr w:type="spellStart"/>
      <w:r>
        <w:rPr>
          <w:rFonts w:eastAsia="Times New Roman"/>
          <w:lang w:eastAsia="en-GB" w:bidi="x-none"/>
        </w:rPr>
        <w:t>Harpley</w:t>
      </w:r>
      <w:proofErr w:type="spellEnd"/>
      <w:r>
        <w:rPr>
          <w:rFonts w:eastAsia="Times New Roman"/>
          <w:lang w:eastAsia="en-GB" w:bidi="x-none"/>
        </w:rPr>
        <w:t>, Norfolk.</w:t>
      </w:r>
    </w:p>
    <w:p w14:paraId="730116C8" w14:textId="0B9DEB3B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6" w:history="1">
        <w:r w:rsidRPr="004219C2">
          <w:rPr>
            <w:rStyle w:val="Hyperlink"/>
            <w:rFonts w:eastAsia="Times New Roman"/>
            <w:lang w:eastAsia="en-GB" w:bidi="x-none"/>
          </w:rPr>
          <w:t>www.british-history.ac.uk/report.aspx?compid=78491</w:t>
        </w:r>
      </w:hyperlink>
      <w:r>
        <w:rPr>
          <w:rFonts w:eastAsia="Times New Roman"/>
          <w:lang w:eastAsia="en-GB" w:bidi="x-none"/>
        </w:rPr>
        <w:t>)</w:t>
      </w:r>
    </w:p>
    <w:p w14:paraId="52E4E3A6" w14:textId="77777777" w:rsidR="00C622CF" w:rsidRPr="00C622CF" w:rsidRDefault="00C622CF" w:rsidP="00C622CF">
      <w:pPr>
        <w:rPr>
          <w:rFonts w:eastAsia="Calibri"/>
          <w:lang w:val="en-US" w:eastAsia="en-US"/>
        </w:rPr>
      </w:pPr>
      <w:r w:rsidRPr="00C622CF">
        <w:rPr>
          <w:rFonts w:eastAsia="Calibri"/>
          <w:lang w:val="en-US" w:eastAsia="en-US"/>
        </w:rPr>
        <w:tab/>
        <w:t>1449</w:t>
      </w:r>
      <w:r w:rsidRPr="00C622CF">
        <w:rPr>
          <w:rFonts w:eastAsia="Calibri"/>
          <w:lang w:val="en-US" w:eastAsia="en-US"/>
        </w:rPr>
        <w:tab/>
        <w:t xml:space="preserve">He presented Robert Barker(q.v.) to the rectory of </w:t>
      </w:r>
      <w:proofErr w:type="spellStart"/>
      <w:proofErr w:type="gramStart"/>
      <w:r w:rsidRPr="00C622CF">
        <w:rPr>
          <w:rFonts w:eastAsia="Calibri"/>
          <w:lang w:val="en-US" w:eastAsia="en-US"/>
        </w:rPr>
        <w:t>St.Paul’s</w:t>
      </w:r>
      <w:proofErr w:type="spellEnd"/>
      <w:proofErr w:type="gramEnd"/>
      <w:r w:rsidRPr="00C622CF">
        <w:rPr>
          <w:rFonts w:eastAsia="Calibri"/>
          <w:lang w:val="en-US" w:eastAsia="en-US"/>
        </w:rPr>
        <w:t xml:space="preserve">, </w:t>
      </w:r>
    </w:p>
    <w:p w14:paraId="31FE37AA" w14:textId="77777777" w:rsidR="00C622CF" w:rsidRPr="00C622CF" w:rsidRDefault="00C622CF" w:rsidP="00C622CF">
      <w:pPr>
        <w:rPr>
          <w:rFonts w:eastAsia="Calibri"/>
          <w:lang w:val="en-US" w:eastAsia="en-US"/>
        </w:rPr>
      </w:pPr>
      <w:r w:rsidRPr="00C622CF">
        <w:rPr>
          <w:rFonts w:eastAsia="Calibri"/>
          <w:lang w:val="en-US" w:eastAsia="en-US"/>
        </w:rPr>
        <w:tab/>
      </w:r>
      <w:r w:rsidRPr="00C622CF">
        <w:rPr>
          <w:rFonts w:eastAsia="Calibri"/>
          <w:lang w:val="en-US" w:eastAsia="en-US"/>
        </w:rPr>
        <w:tab/>
        <w:t>Thurston, Norfolk.</w:t>
      </w:r>
    </w:p>
    <w:p w14:paraId="4455F107" w14:textId="791334B5" w:rsidR="00C622CF" w:rsidRPr="00C622CF" w:rsidRDefault="00C622CF" w:rsidP="00C622CF">
      <w:pPr>
        <w:ind w:left="1440"/>
        <w:rPr>
          <w:rFonts w:eastAsia="Calibri"/>
          <w:color w:val="333333"/>
          <w:shd w:val="clear" w:color="auto" w:fill="FFFFFF"/>
          <w:lang w:eastAsia="en-US"/>
        </w:rPr>
      </w:pPr>
      <w:r w:rsidRPr="00C622CF">
        <w:rPr>
          <w:rFonts w:eastAsia="Calibri"/>
          <w:lang w:val="en-US" w:eastAsia="en-US"/>
        </w:rPr>
        <w:t>(</w:t>
      </w:r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Francis </w:t>
      </w:r>
      <w:proofErr w:type="spellStart"/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Blomefield</w:t>
      </w:r>
      <w:proofErr w:type="spellEnd"/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, 'Mitford Hundred and Half: Thurston, or </w:t>
      </w:r>
      <w:proofErr w:type="spellStart"/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Thuxton</w:t>
      </w:r>
      <w:proofErr w:type="spellEnd"/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', in </w:t>
      </w:r>
      <w:r w:rsidRPr="00C622CF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An Essay Towards A Topographical History of the County of Norfolk: Volume 10</w:t>
      </w:r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(London, 1809), pp. 252-255. </w:t>
      </w:r>
      <w:r w:rsidRPr="00C622CF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British History Online</w:t>
      </w:r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http://www.british-history.ac.uk/topographical-hist-norfolk/vol10/pp252-255 [accessed 30 April 2020</w:t>
      </w:r>
      <w:proofErr w:type="gramStart"/>
      <w:r w:rsidRPr="00C622C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].  </w:t>
      </w:r>
      <w:r w:rsidRPr="00C622CF">
        <w:rPr>
          <w:rFonts w:eastAsia="Calibri"/>
          <w:color w:val="333333"/>
          <w:shd w:val="clear" w:color="auto" w:fill="FFFFFF"/>
          <w:lang w:eastAsia="en-US"/>
        </w:rPr>
        <w:t>)</w:t>
      </w:r>
      <w:proofErr w:type="gramEnd"/>
    </w:p>
    <w:p w14:paraId="0BD3D90A" w14:textId="52656DF4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1465</w:t>
      </w:r>
      <w:r>
        <w:rPr>
          <w:rFonts w:eastAsia="Times New Roman"/>
          <w:lang w:eastAsia="en-GB" w:bidi="x-none"/>
        </w:rPr>
        <w:tab/>
        <w:t xml:space="preserve">He presented Henry Abraham(q.v.) to the same church.   </w:t>
      </w:r>
    </w:p>
    <w:p w14:paraId="18380C79" w14:textId="3FBA9765" w:rsidR="00C622CF" w:rsidRDefault="00C622CF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>(</w:t>
      </w:r>
      <w:hyperlink r:id="rId7" w:history="1">
        <w:r w:rsidRPr="004219C2">
          <w:rPr>
            <w:rStyle w:val="Hyperlink"/>
            <w:rFonts w:eastAsia="Times New Roman"/>
            <w:lang w:eastAsia="en-GB" w:bidi="x-none"/>
          </w:rPr>
          <w:t>www.british-history.ac.uk/report.aspx?compid=78491</w:t>
        </w:r>
      </w:hyperlink>
      <w:r>
        <w:rPr>
          <w:rFonts w:eastAsia="Times New Roman"/>
          <w:lang w:eastAsia="en-GB" w:bidi="x-none"/>
        </w:rPr>
        <w:t>)</w:t>
      </w:r>
    </w:p>
    <w:p w14:paraId="593A1B24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</w:p>
    <w:p w14:paraId="25300AFF" w14:textId="77777777" w:rsidR="00F532F3" w:rsidRDefault="00F532F3" w:rsidP="00F532F3">
      <w:pPr>
        <w:pStyle w:val="NoSpacing"/>
        <w:rPr>
          <w:rFonts w:eastAsia="Times New Roman"/>
          <w:lang w:eastAsia="en-GB" w:bidi="x-none"/>
        </w:rPr>
      </w:pPr>
    </w:p>
    <w:p w14:paraId="3F22A716" w14:textId="746713DC" w:rsidR="00F532F3" w:rsidRDefault="00F532F3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18 June 2013</w:t>
      </w:r>
    </w:p>
    <w:p w14:paraId="3171D89B" w14:textId="4E537786" w:rsidR="00C622CF" w:rsidRDefault="00C622CF" w:rsidP="00F532F3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21 July 2020</w:t>
      </w:r>
    </w:p>
    <w:p w14:paraId="2F70D7A7" w14:textId="77777777" w:rsidR="00BA4020" w:rsidRPr="00186E49" w:rsidRDefault="00C622CF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97EAE" w14:textId="77777777" w:rsidR="00F532F3" w:rsidRDefault="00F532F3" w:rsidP="00552EBA">
      <w:r>
        <w:separator/>
      </w:r>
    </w:p>
  </w:endnote>
  <w:endnote w:type="continuationSeparator" w:id="0">
    <w:p w14:paraId="44B581E2" w14:textId="77777777" w:rsidR="00F532F3" w:rsidRDefault="00F532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FF42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AD1D6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22CF">
      <w:rPr>
        <w:noProof/>
      </w:rPr>
      <w:t>21 July 2020</w:t>
    </w:r>
    <w:r w:rsidR="00C07895">
      <w:rPr>
        <w:noProof/>
      </w:rPr>
      <w:fldChar w:fldCharType="end"/>
    </w:r>
  </w:p>
  <w:p w14:paraId="06D0CF3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FEA3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DE149" w14:textId="77777777" w:rsidR="00F532F3" w:rsidRDefault="00F532F3" w:rsidP="00552EBA">
      <w:r>
        <w:separator/>
      </w:r>
    </w:p>
  </w:footnote>
  <w:footnote w:type="continuationSeparator" w:id="0">
    <w:p w14:paraId="2E373A37" w14:textId="77777777" w:rsidR="00F532F3" w:rsidRDefault="00F532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E53D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4903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DE68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22CF"/>
    <w:rsid w:val="00D45842"/>
    <w:rsid w:val="00D75E0E"/>
    <w:rsid w:val="00E9780A"/>
    <w:rsid w:val="00EF396C"/>
    <w:rsid w:val="00F5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17D67"/>
  <w15:docId w15:val="{E6CF85F5-F852-42CA-A571-A54C488C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7849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49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2013-06-27T20:16:00Z</dcterms:created>
  <dcterms:modified xsi:type="dcterms:W3CDTF">2020-07-21T08:51:00Z</dcterms:modified>
</cp:coreProperties>
</file>