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C1" w:rsidRDefault="000113C1" w:rsidP="000113C1">
      <w:pPr>
        <w:pStyle w:val="NoSpacing"/>
      </w:pPr>
      <w:r>
        <w:rPr>
          <w:u w:val="single"/>
        </w:rPr>
        <w:t>Richard LEPER</w:t>
      </w:r>
      <w:r>
        <w:t xml:space="preserve">         (fl.1423)</w:t>
      </w:r>
    </w:p>
    <w:p w:rsidR="000113C1" w:rsidRDefault="000113C1" w:rsidP="000113C1">
      <w:pPr>
        <w:pStyle w:val="NoSpacing"/>
      </w:pPr>
      <w:r>
        <w:t>of Newland, East Riding of Yorkshire.</w:t>
      </w:r>
    </w:p>
    <w:p w:rsidR="000113C1" w:rsidRDefault="000113C1" w:rsidP="000113C1">
      <w:pPr>
        <w:pStyle w:val="NoSpacing"/>
      </w:pPr>
    </w:p>
    <w:p w:rsidR="000113C1" w:rsidRDefault="000113C1" w:rsidP="000113C1">
      <w:pPr>
        <w:pStyle w:val="NoSpacing"/>
      </w:pPr>
    </w:p>
    <w:p w:rsidR="000113C1" w:rsidRDefault="000113C1" w:rsidP="000113C1">
      <w:pPr>
        <w:pStyle w:val="NoSpacing"/>
      </w:pPr>
      <w:r>
        <w:t>25 Jun.</w:t>
      </w:r>
      <w:r>
        <w:tab/>
        <w:t>1423</w:t>
      </w:r>
      <w:r>
        <w:tab/>
        <w:t xml:space="preserve">Settlement of the action taken by him and Thomas Westthorp(q.v.) against </w:t>
      </w:r>
    </w:p>
    <w:p w:rsidR="000113C1" w:rsidRDefault="000113C1" w:rsidP="000113C1">
      <w:pPr>
        <w:pStyle w:val="NoSpacing"/>
      </w:pPr>
      <w:r>
        <w:tab/>
      </w:r>
      <w:r>
        <w:tab/>
        <w:t>Thomas Benetson(q.v.) and his wife, Joan(q.v.), deforciants of 2 messuages</w:t>
      </w:r>
    </w:p>
    <w:p w:rsidR="000113C1" w:rsidRDefault="000113C1" w:rsidP="000113C1">
      <w:pPr>
        <w:pStyle w:val="NoSpacing"/>
      </w:pPr>
      <w:r>
        <w:tab/>
      </w:r>
      <w:r>
        <w:tab/>
        <w:t>in Howden, East Riding of Yorkshire.</w:t>
      </w:r>
    </w:p>
    <w:p w:rsidR="000113C1" w:rsidRDefault="000113C1" w:rsidP="000113C1">
      <w:pPr>
        <w:pStyle w:val="NoSpacing"/>
      </w:pPr>
      <w:r>
        <w:tab/>
      </w:r>
      <w:r>
        <w:tab/>
        <w:t>(</w:t>
      </w:r>
      <w:hyperlink r:id="rId7" w:history="1">
        <w:r w:rsidRPr="007B031F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0113C1" w:rsidRDefault="000113C1" w:rsidP="000113C1">
      <w:pPr>
        <w:pStyle w:val="NoSpacing"/>
      </w:pPr>
    </w:p>
    <w:p w:rsidR="000113C1" w:rsidRDefault="000113C1" w:rsidP="000113C1">
      <w:pPr>
        <w:pStyle w:val="NoSpacing"/>
      </w:pPr>
    </w:p>
    <w:p w:rsidR="00BA4020" w:rsidRPr="00186E49" w:rsidRDefault="000113C1" w:rsidP="000113C1">
      <w:pPr>
        <w:pStyle w:val="NoSpacing"/>
      </w:pPr>
      <w:r>
        <w:t>12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C1" w:rsidRDefault="000113C1" w:rsidP="00552EBA">
      <w:r>
        <w:separator/>
      </w:r>
    </w:p>
  </w:endnote>
  <w:endnote w:type="continuationSeparator" w:id="0">
    <w:p w:rsidR="000113C1" w:rsidRDefault="000113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13C1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C1" w:rsidRDefault="000113C1" w:rsidP="00552EBA">
      <w:r>
        <w:separator/>
      </w:r>
    </w:p>
  </w:footnote>
  <w:footnote w:type="continuationSeparator" w:id="0">
    <w:p w:rsidR="000113C1" w:rsidRDefault="000113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113C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2012-12-24T22:46:00Z</dcterms:created>
  <dcterms:modified xsi:type="dcterms:W3CDTF">2012-12-24T22:46:00Z</dcterms:modified>
</cp:coreProperties>
</file>