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LEVERICH</w:t>
      </w:r>
      <w:r>
        <w:rPr>
          <w:rFonts w:ascii="Times New Roman" w:hAnsi="Times New Roman" w:cs="Times New Roman"/>
          <w:sz w:val="24"/>
          <w:szCs w:val="24"/>
        </w:rPr>
        <w:t xml:space="preserve">    (d.1439-41)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Felsham, Suffolk.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Isabel(q.v.).    (“Sudbury Wills” vol.1 p.70)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Isabel(q.v.) = William Sakyn(q.v.).    (ibid.)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Feb.1439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Jan.1441</w:t>
      </w:r>
      <w:r>
        <w:rPr>
          <w:rFonts w:ascii="Times New Roman" w:hAnsi="Times New Roman" w:cs="Times New Roman"/>
          <w:sz w:val="24"/>
          <w:szCs w:val="24"/>
        </w:rPr>
        <w:tab/>
        <w:t>His Will was proved.  (ibid.)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Isabel, George Nunne(q.v.) and his wife, Agnes(q.v.).   (ibid.)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Supervisor:  John Munnyng, Rector of Felsham(q.v.).   (ibid.)</w:t>
      </w: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FA9" w:rsidRPr="007F4FA9" w:rsidRDefault="007F4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7F4FA9" w:rsidRPr="007F4F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FA9" w:rsidRDefault="007F4FA9" w:rsidP="00E71FC3">
      <w:pPr>
        <w:spacing w:after="0" w:line="240" w:lineRule="auto"/>
      </w:pPr>
      <w:r>
        <w:separator/>
      </w:r>
    </w:p>
  </w:endnote>
  <w:endnote w:type="continuationSeparator" w:id="0">
    <w:p w:rsidR="007F4FA9" w:rsidRDefault="007F4F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FA9" w:rsidRDefault="007F4FA9" w:rsidP="00E71FC3">
      <w:pPr>
        <w:spacing w:after="0" w:line="240" w:lineRule="auto"/>
      </w:pPr>
      <w:r>
        <w:separator/>
      </w:r>
    </w:p>
  </w:footnote>
  <w:footnote w:type="continuationSeparator" w:id="0">
    <w:p w:rsidR="007F4FA9" w:rsidRDefault="007F4F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9"/>
    <w:rsid w:val="007F4FA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603F"/>
  <w15:chartTrackingRefBased/>
  <w15:docId w15:val="{11442C75-43CF-4F6B-AD0A-02B29906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2016-03-23T19:53:00Z</dcterms:created>
  <dcterms:modified xsi:type="dcterms:W3CDTF">2016-03-23T19:58:00Z</dcterms:modified>
</cp:coreProperties>
</file>