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9CEA4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LIDDINGTON</w:t>
      </w:r>
      <w:r>
        <w:rPr>
          <w:rFonts w:ascii="Times New Roman" w:hAnsi="Times New Roman" w:cs="Times New Roman"/>
          <w:sz w:val="24"/>
          <w:szCs w:val="24"/>
        </w:rPr>
        <w:t xml:space="preserve">       (fl.1405)</w:t>
      </w:r>
    </w:p>
    <w:p w14:paraId="290915B6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Irnham, Lincolnshire.</w:t>
      </w:r>
    </w:p>
    <w:p w14:paraId="5C92C06E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</w:p>
    <w:p w14:paraId="04ED2996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</w:p>
    <w:p w14:paraId="7F52907A" w14:textId="77777777" w:rsidR="00EA5C7E" w:rsidRDefault="00EA5C7E" w:rsidP="00EA5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licensed to choose a suitable secular priest as his confessor, and </w:t>
      </w:r>
    </w:p>
    <w:p w14:paraId="1D7DA351" w14:textId="77777777" w:rsidR="00EA5C7E" w:rsidRDefault="00EA5C7E" w:rsidP="00EA5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also licensed to celebrate divine services in the chapels of Bulby and</w:t>
      </w:r>
    </w:p>
    <w:p w14:paraId="77EF0BCD" w14:textId="77777777" w:rsidR="00EA5C7E" w:rsidRDefault="00EA5C7E" w:rsidP="00EA5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Hawthorpe within his parish.</w:t>
      </w:r>
    </w:p>
    <w:p w14:paraId="28A4AC36" w14:textId="77777777" w:rsidR="00EA5C7E" w:rsidRDefault="00EA5C7E" w:rsidP="00EA5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Repingdon 1405-1419” ed. Margaret </w:t>
      </w:r>
    </w:p>
    <w:p w14:paraId="17FA7B22" w14:textId="506F6D75" w:rsidR="00EA5C7E" w:rsidRDefault="00EA5C7E" w:rsidP="00EA5C7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p.38 and p.39)</w:t>
      </w:r>
    </w:p>
    <w:p w14:paraId="19610901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May1405</w:t>
      </w:r>
      <w:r>
        <w:rPr>
          <w:rFonts w:ascii="Times New Roman" w:hAnsi="Times New Roman" w:cs="Times New Roman"/>
          <w:sz w:val="24"/>
          <w:szCs w:val="24"/>
        </w:rPr>
        <w:tab/>
        <w:t>He was licensed for the celebration of divine services in private chapels or</w:t>
      </w:r>
    </w:p>
    <w:p w14:paraId="3AA336F7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oratories.</w:t>
      </w:r>
    </w:p>
    <w:p w14:paraId="22808623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Repingdon 1405-1419 ed. Margaret </w:t>
      </w:r>
    </w:p>
    <w:p w14:paraId="37A6AF7A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Archer, pub. Lincoln Record Society 1962 vol.1 p.1)</w:t>
      </w:r>
    </w:p>
    <w:p w14:paraId="10A6AF18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</w:p>
    <w:p w14:paraId="6597E20A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</w:p>
    <w:p w14:paraId="0EC78DED" w14:textId="77777777" w:rsidR="00FA796E" w:rsidRDefault="00FA796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0176BE39" w14:textId="60D4A3BB" w:rsidR="00EA5C7E" w:rsidRDefault="00EA5C7E" w:rsidP="00FA7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November 2023</w:t>
      </w:r>
    </w:p>
    <w:p w14:paraId="082BBE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7162B" w14:textId="77777777" w:rsidR="00FA796E" w:rsidRDefault="00FA796E" w:rsidP="009139A6">
      <w:r>
        <w:separator/>
      </w:r>
    </w:p>
  </w:endnote>
  <w:endnote w:type="continuationSeparator" w:id="0">
    <w:p w14:paraId="5151A75A" w14:textId="77777777" w:rsidR="00FA796E" w:rsidRDefault="00FA79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C6E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F0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FA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0DB42" w14:textId="77777777" w:rsidR="00FA796E" w:rsidRDefault="00FA796E" w:rsidP="009139A6">
      <w:r>
        <w:separator/>
      </w:r>
    </w:p>
  </w:footnote>
  <w:footnote w:type="continuationSeparator" w:id="0">
    <w:p w14:paraId="41946FA7" w14:textId="77777777" w:rsidR="00FA796E" w:rsidRDefault="00FA79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94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9E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50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6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5C7E"/>
    <w:rsid w:val="00EB3209"/>
    <w:rsid w:val="00F5287F"/>
    <w:rsid w:val="00FA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38375"/>
  <w15:chartTrackingRefBased/>
  <w15:docId w15:val="{919B402A-D052-4FDE-98F7-296C5728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96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2022-09-30T17:58:00Z</dcterms:created>
  <dcterms:modified xsi:type="dcterms:W3CDTF">2023-11-14T11:27:00Z</dcterms:modified>
</cp:coreProperties>
</file>