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  <w:r w:rsidRPr="001B4DFF">
        <w:rPr>
          <w:rStyle w:val="Hyperlink"/>
          <w:color w:val="auto"/>
        </w:rPr>
        <w:t>William LUMLEY</w:t>
      </w:r>
      <w:r w:rsidRPr="001B4DFF">
        <w:rPr>
          <w:rStyle w:val="Hyperlink"/>
          <w:color w:val="auto"/>
          <w:u w:val="none"/>
        </w:rPr>
        <w:t xml:space="preserve">        (fl.1454)</w:t>
      </w:r>
    </w:p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</w:p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</w:p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  <w:r w:rsidRPr="001B4DFF">
        <w:rPr>
          <w:rStyle w:val="Hyperlink"/>
          <w:color w:val="auto"/>
          <w:u w:val="none"/>
        </w:rPr>
        <w:t>25 Nov.1454</w:t>
      </w:r>
      <w:r w:rsidRPr="001B4DFF">
        <w:rPr>
          <w:rStyle w:val="Hyperlink"/>
          <w:color w:val="auto"/>
          <w:u w:val="none"/>
        </w:rPr>
        <w:tab/>
        <w:t>Settlement of the action taken by him and others against John Clinton,</w:t>
      </w:r>
    </w:p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  <w:r w:rsidRPr="001B4DFF">
        <w:rPr>
          <w:rStyle w:val="Hyperlink"/>
          <w:color w:val="auto"/>
          <w:u w:val="none"/>
        </w:rPr>
        <w:tab/>
      </w:r>
      <w:r w:rsidRPr="001B4DFF">
        <w:rPr>
          <w:rStyle w:val="Hyperlink"/>
          <w:color w:val="auto"/>
          <w:u w:val="none"/>
        </w:rPr>
        <w:tab/>
        <w:t xml:space="preserve">Lord </w:t>
      </w:r>
      <w:proofErr w:type="gramStart"/>
      <w:r w:rsidRPr="001B4DFF">
        <w:rPr>
          <w:rStyle w:val="Hyperlink"/>
          <w:color w:val="auto"/>
          <w:u w:val="none"/>
        </w:rPr>
        <w:t>Clinton(</w:t>
      </w:r>
      <w:proofErr w:type="gramEnd"/>
      <w:r w:rsidRPr="001B4DFF">
        <w:rPr>
          <w:rStyle w:val="Hyperlink"/>
          <w:color w:val="auto"/>
          <w:u w:val="none"/>
        </w:rPr>
        <w:t>q.v.), and his wife, Joan(q.v.), deforciants of the manor</w:t>
      </w:r>
    </w:p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  <w:r w:rsidRPr="001B4DFF">
        <w:rPr>
          <w:rStyle w:val="Hyperlink"/>
          <w:color w:val="auto"/>
          <w:u w:val="none"/>
        </w:rPr>
        <w:tab/>
      </w:r>
      <w:r w:rsidRPr="001B4DFF">
        <w:rPr>
          <w:rStyle w:val="Hyperlink"/>
          <w:color w:val="auto"/>
          <w:u w:val="none"/>
        </w:rPr>
        <w:tab/>
      </w:r>
      <w:proofErr w:type="gramStart"/>
      <w:r w:rsidRPr="001B4DFF">
        <w:rPr>
          <w:rStyle w:val="Hyperlink"/>
          <w:color w:val="auto"/>
          <w:u w:val="none"/>
        </w:rPr>
        <w:t>of</w:t>
      </w:r>
      <w:proofErr w:type="gramEnd"/>
      <w:r w:rsidRPr="001B4DFF">
        <w:rPr>
          <w:rStyle w:val="Hyperlink"/>
          <w:color w:val="auto"/>
          <w:u w:val="none"/>
        </w:rPr>
        <w:t xml:space="preserve"> </w:t>
      </w:r>
      <w:proofErr w:type="spellStart"/>
      <w:r w:rsidRPr="001B4DFF">
        <w:rPr>
          <w:rStyle w:val="Hyperlink"/>
          <w:color w:val="auto"/>
          <w:u w:val="none"/>
        </w:rPr>
        <w:t>Whiston</w:t>
      </w:r>
      <w:proofErr w:type="spellEnd"/>
      <w:r w:rsidRPr="001B4DFF">
        <w:rPr>
          <w:rStyle w:val="Hyperlink"/>
          <w:color w:val="auto"/>
          <w:u w:val="none"/>
        </w:rPr>
        <w:t xml:space="preserve"> and 12 </w:t>
      </w:r>
      <w:proofErr w:type="spellStart"/>
      <w:r w:rsidRPr="001B4DFF">
        <w:rPr>
          <w:rStyle w:val="Hyperlink"/>
          <w:color w:val="auto"/>
          <w:u w:val="none"/>
        </w:rPr>
        <w:t>messuages</w:t>
      </w:r>
      <w:proofErr w:type="spellEnd"/>
      <w:r w:rsidRPr="001B4DFF">
        <w:rPr>
          <w:rStyle w:val="Hyperlink"/>
          <w:color w:val="auto"/>
          <w:u w:val="none"/>
        </w:rPr>
        <w:t>, a mill, 500 acres of land, 20 acres of</w:t>
      </w:r>
    </w:p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  <w:r w:rsidRPr="001B4DFF">
        <w:rPr>
          <w:rStyle w:val="Hyperlink"/>
          <w:color w:val="auto"/>
          <w:u w:val="none"/>
        </w:rPr>
        <w:tab/>
      </w:r>
      <w:r w:rsidRPr="001B4DFF">
        <w:rPr>
          <w:rStyle w:val="Hyperlink"/>
          <w:color w:val="auto"/>
          <w:u w:val="none"/>
        </w:rPr>
        <w:tab/>
      </w:r>
      <w:proofErr w:type="gramStart"/>
      <w:r w:rsidRPr="001B4DFF">
        <w:rPr>
          <w:rStyle w:val="Hyperlink"/>
          <w:color w:val="auto"/>
          <w:u w:val="none"/>
        </w:rPr>
        <w:t>meadow</w:t>
      </w:r>
      <w:proofErr w:type="gramEnd"/>
      <w:r w:rsidRPr="001B4DFF">
        <w:rPr>
          <w:rStyle w:val="Hyperlink"/>
          <w:color w:val="auto"/>
          <w:u w:val="none"/>
        </w:rPr>
        <w:t xml:space="preserve">, 100 acres of wood and 14 marks of rent in </w:t>
      </w:r>
      <w:proofErr w:type="spellStart"/>
      <w:r w:rsidRPr="001B4DFF">
        <w:rPr>
          <w:rStyle w:val="Hyperlink"/>
          <w:color w:val="auto"/>
          <w:u w:val="none"/>
        </w:rPr>
        <w:t>Whiston</w:t>
      </w:r>
      <w:proofErr w:type="spellEnd"/>
      <w:r w:rsidRPr="001B4DFF">
        <w:rPr>
          <w:rStyle w:val="Hyperlink"/>
          <w:color w:val="auto"/>
          <w:u w:val="none"/>
        </w:rPr>
        <w:t xml:space="preserve"> and</w:t>
      </w:r>
    </w:p>
    <w:p w:rsidR="001B4DFF" w:rsidRPr="001B4DFF" w:rsidRDefault="001B4DFF" w:rsidP="001B4DFF">
      <w:pPr>
        <w:pStyle w:val="NoSpacing"/>
        <w:rPr>
          <w:rStyle w:val="Hyperlink"/>
          <w:color w:val="auto"/>
          <w:u w:val="none"/>
        </w:rPr>
      </w:pPr>
      <w:r w:rsidRPr="001B4DFF">
        <w:rPr>
          <w:rStyle w:val="Hyperlink"/>
          <w:color w:val="auto"/>
          <w:u w:val="none"/>
        </w:rPr>
        <w:tab/>
      </w:r>
      <w:r w:rsidRPr="001B4DFF">
        <w:rPr>
          <w:rStyle w:val="Hyperlink"/>
          <w:color w:val="auto"/>
          <w:u w:val="none"/>
        </w:rPr>
        <w:tab/>
        <w:t>Woodford, Northamptonshire.</w:t>
      </w:r>
    </w:p>
    <w:p w:rsidR="001B4DFF" w:rsidRPr="001B4DFF" w:rsidRDefault="001B4DFF" w:rsidP="001B4DFF">
      <w:pPr>
        <w:pStyle w:val="NoSpacing"/>
        <w:rPr>
          <w:rStyle w:val="Hyperlink"/>
          <w:sz w:val="22"/>
          <w:szCs w:val="22"/>
        </w:rPr>
      </w:pPr>
      <w:r w:rsidRPr="001B4DFF">
        <w:rPr>
          <w:rStyle w:val="Hyperlink"/>
          <w:color w:val="auto"/>
          <w:u w:val="none"/>
        </w:rPr>
        <w:tab/>
      </w:r>
      <w:r w:rsidRPr="001B4DFF">
        <w:rPr>
          <w:rStyle w:val="Hyperlink"/>
          <w:color w:val="auto"/>
          <w:u w:val="none"/>
        </w:rPr>
        <w:tab/>
      </w:r>
      <w:r w:rsidRPr="001B4DFF">
        <w:rPr>
          <w:sz w:val="22"/>
          <w:szCs w:val="22"/>
        </w:rPr>
        <w:t>(</w:t>
      </w:r>
      <w:hyperlink r:id="rId7" w:history="1">
        <w:r w:rsidRPr="001B4DFF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1B4DFF">
        <w:rPr>
          <w:rStyle w:val="Hyperlink"/>
          <w:sz w:val="22"/>
          <w:szCs w:val="22"/>
        </w:rPr>
        <w:t>)</w:t>
      </w:r>
    </w:p>
    <w:p w:rsidR="001B4DFF" w:rsidRDefault="001B4DFF" w:rsidP="001B4DFF">
      <w:pPr>
        <w:pStyle w:val="NoSpacing"/>
        <w:rPr>
          <w:rStyle w:val="Hyperlink"/>
        </w:rPr>
      </w:pPr>
    </w:p>
    <w:p w:rsidR="001B4DFF" w:rsidRDefault="001B4DFF" w:rsidP="001B4DFF">
      <w:pPr>
        <w:pStyle w:val="NoSpacing"/>
        <w:rPr>
          <w:rStyle w:val="Hyperlink"/>
        </w:rPr>
      </w:pPr>
    </w:p>
    <w:p w:rsidR="001B4DFF" w:rsidRDefault="001B4DFF" w:rsidP="001B4DFF">
      <w:pPr>
        <w:pStyle w:val="NoSpacing"/>
        <w:rPr>
          <w:rStyle w:val="Hyperlink"/>
        </w:rPr>
      </w:pPr>
    </w:p>
    <w:p w:rsidR="00E47068" w:rsidRPr="001B4DFF" w:rsidRDefault="001B4DFF" w:rsidP="001B4DFF">
      <w:pPr>
        <w:pStyle w:val="NoSpacing"/>
      </w:pPr>
      <w:r w:rsidRPr="001B4DFF">
        <w:rPr>
          <w:rStyle w:val="Hyperlink"/>
          <w:color w:val="auto"/>
          <w:u w:val="none"/>
        </w:rPr>
        <w:t>9 September 2014</w:t>
      </w:r>
      <w:bookmarkStart w:id="0" w:name="_GoBack"/>
      <w:bookmarkEnd w:id="0"/>
    </w:p>
    <w:sectPr w:rsidR="00E47068" w:rsidRPr="001B4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FF" w:rsidRDefault="001B4DFF" w:rsidP="00920DE3">
      <w:pPr>
        <w:spacing w:after="0" w:line="240" w:lineRule="auto"/>
      </w:pPr>
      <w:r>
        <w:separator/>
      </w:r>
    </w:p>
  </w:endnote>
  <w:endnote w:type="continuationSeparator" w:id="0">
    <w:p w:rsidR="001B4DFF" w:rsidRDefault="001B4D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FF" w:rsidRDefault="001B4DFF" w:rsidP="00920DE3">
      <w:pPr>
        <w:spacing w:after="0" w:line="240" w:lineRule="auto"/>
      </w:pPr>
      <w:r>
        <w:separator/>
      </w:r>
    </w:p>
  </w:footnote>
  <w:footnote w:type="continuationSeparator" w:id="0">
    <w:p w:rsidR="001B4DFF" w:rsidRDefault="001B4D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FF"/>
    <w:rsid w:val="00120749"/>
    <w:rsid w:val="001B4DF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4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4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2015-04-23T19:19:00Z</dcterms:created>
  <dcterms:modified xsi:type="dcterms:W3CDTF">2015-04-23T19:23:00Z</dcterms:modified>
</cp:coreProperties>
</file>