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FA1" w:rsidRDefault="00624FA1" w:rsidP="00624FA1">
      <w:pPr>
        <w:pStyle w:val="NoSpacing"/>
      </w:pPr>
      <w:r>
        <w:rPr>
          <w:u w:val="single"/>
        </w:rPr>
        <w:t>Richard LUMNEY</w:t>
      </w:r>
      <w:r>
        <w:t xml:space="preserve">     (fl.1429)</w:t>
      </w:r>
    </w:p>
    <w:p w:rsidR="00624FA1" w:rsidRDefault="00624FA1" w:rsidP="00624FA1">
      <w:pPr>
        <w:pStyle w:val="NoSpacing"/>
      </w:pPr>
    </w:p>
    <w:p w:rsidR="00624FA1" w:rsidRDefault="00624FA1" w:rsidP="00624FA1">
      <w:pPr>
        <w:pStyle w:val="NoSpacing"/>
      </w:pPr>
    </w:p>
    <w:p w:rsidR="00624FA1" w:rsidRDefault="00624FA1" w:rsidP="00624FA1">
      <w:pPr>
        <w:pStyle w:val="NoSpacing"/>
      </w:pPr>
      <w:r>
        <w:t>27 Oct.1429</w:t>
      </w:r>
      <w:r>
        <w:tab/>
        <w:t xml:space="preserve">Settlement of the action taken against him by John </w:t>
      </w:r>
      <w:proofErr w:type="gramStart"/>
      <w:r>
        <w:t>Catesby(</w:t>
      </w:r>
      <w:proofErr w:type="gramEnd"/>
      <w:r>
        <w:t>q.v.) and</w:t>
      </w:r>
    </w:p>
    <w:p w:rsidR="00624FA1" w:rsidRDefault="00624FA1" w:rsidP="00624FA1">
      <w:pPr>
        <w:pStyle w:val="NoSpacing"/>
      </w:pPr>
      <w:r>
        <w:tab/>
      </w:r>
      <w:r>
        <w:tab/>
      </w:r>
      <w:proofErr w:type="gramStart"/>
      <w:r>
        <w:t>his</w:t>
      </w:r>
      <w:proofErr w:type="gramEnd"/>
      <w:r>
        <w:t xml:space="preserve"> wife, Margaret(q.v.), over the manor of </w:t>
      </w:r>
      <w:proofErr w:type="spellStart"/>
      <w:r>
        <w:t>Althorp</w:t>
      </w:r>
      <w:proofErr w:type="spellEnd"/>
      <w:r>
        <w:t>, Northamptonshire.</w:t>
      </w:r>
    </w:p>
    <w:p w:rsidR="00624FA1" w:rsidRPr="00624FA1" w:rsidRDefault="00624FA1" w:rsidP="00624FA1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624FA1">
        <w:rPr>
          <w:sz w:val="22"/>
          <w:szCs w:val="22"/>
        </w:rPr>
        <w:t>(</w:t>
      </w:r>
      <w:hyperlink r:id="rId7" w:history="1">
        <w:r w:rsidRPr="00624FA1">
          <w:rPr>
            <w:rStyle w:val="Hyperlink"/>
            <w:sz w:val="22"/>
            <w:szCs w:val="22"/>
          </w:rPr>
          <w:t>http://www.medievalgenealogy.org.uk/fines/abstracts/CP_25_1_179_94.shtml</w:t>
        </w:r>
      </w:hyperlink>
      <w:r w:rsidRPr="00624FA1">
        <w:rPr>
          <w:sz w:val="22"/>
          <w:szCs w:val="22"/>
        </w:rPr>
        <w:t>)</w:t>
      </w:r>
      <w:bookmarkEnd w:id="0"/>
    </w:p>
    <w:p w:rsidR="00624FA1" w:rsidRDefault="00624FA1" w:rsidP="00624FA1">
      <w:pPr>
        <w:pStyle w:val="NoSpacing"/>
      </w:pPr>
    </w:p>
    <w:p w:rsidR="00624FA1" w:rsidRDefault="00624FA1" w:rsidP="00624FA1">
      <w:pPr>
        <w:pStyle w:val="NoSpacing"/>
      </w:pPr>
    </w:p>
    <w:p w:rsidR="00624FA1" w:rsidRDefault="00624FA1" w:rsidP="00624FA1">
      <w:pPr>
        <w:pStyle w:val="NoSpacing"/>
      </w:pPr>
      <w:r>
        <w:t>4 April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FA1" w:rsidRDefault="00624FA1" w:rsidP="00920DE3">
      <w:pPr>
        <w:spacing w:after="0" w:line="240" w:lineRule="auto"/>
      </w:pPr>
      <w:r>
        <w:separator/>
      </w:r>
    </w:p>
  </w:endnote>
  <w:endnote w:type="continuationSeparator" w:id="0">
    <w:p w:rsidR="00624FA1" w:rsidRDefault="00624FA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FA1" w:rsidRDefault="00624FA1" w:rsidP="00920DE3">
      <w:pPr>
        <w:spacing w:after="0" w:line="240" w:lineRule="auto"/>
      </w:pPr>
      <w:r>
        <w:separator/>
      </w:r>
    </w:p>
  </w:footnote>
  <w:footnote w:type="continuationSeparator" w:id="0">
    <w:p w:rsidR="00624FA1" w:rsidRDefault="00624FA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FA1"/>
    <w:rsid w:val="00120749"/>
    <w:rsid w:val="00624CAE"/>
    <w:rsid w:val="00624FA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24F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24F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2014-04-22T19:08:00Z</dcterms:created>
  <dcterms:modified xsi:type="dcterms:W3CDTF">2014-04-22T19:09:00Z</dcterms:modified>
</cp:coreProperties>
</file>