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D4A" w:rsidRDefault="001D4D4A" w:rsidP="001D4D4A">
      <w:pPr>
        <w:pStyle w:val="NoSpacing"/>
      </w:pPr>
      <w:r>
        <w:rPr>
          <w:u w:val="single"/>
        </w:rPr>
        <w:t>Richard RUMSEY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1D4D4A" w:rsidRDefault="001D4D4A" w:rsidP="001D4D4A">
      <w:pPr>
        <w:pStyle w:val="NoSpacing"/>
      </w:pPr>
    </w:p>
    <w:p w:rsidR="001D4D4A" w:rsidRDefault="001D4D4A" w:rsidP="001D4D4A">
      <w:pPr>
        <w:pStyle w:val="NoSpacing"/>
      </w:pPr>
    </w:p>
    <w:p w:rsidR="001D4D4A" w:rsidRDefault="001D4D4A" w:rsidP="001D4D4A">
      <w:pPr>
        <w:pStyle w:val="NoSpacing"/>
      </w:pPr>
      <w:r>
        <w:t xml:space="preserve">  4 May1434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:rsidR="001D4D4A" w:rsidRDefault="001D4D4A" w:rsidP="001D4D4A">
      <w:pPr>
        <w:pStyle w:val="NoSpacing"/>
      </w:pPr>
      <w:r>
        <w:tab/>
      </w:r>
      <w:r>
        <w:tab/>
        <w:t>Hampshire, into lands of the late John Halle(q.v.).</w:t>
      </w:r>
    </w:p>
    <w:p w:rsidR="001D4D4A" w:rsidRDefault="001D4D4A" w:rsidP="001D4D4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24-213)</w:t>
      </w:r>
    </w:p>
    <w:p w:rsidR="001D4D4A" w:rsidRDefault="001D4D4A" w:rsidP="001D4D4A">
      <w:pPr>
        <w:pStyle w:val="NoSpacing"/>
      </w:pPr>
    </w:p>
    <w:p w:rsidR="001D4D4A" w:rsidRDefault="001D4D4A" w:rsidP="001D4D4A">
      <w:pPr>
        <w:pStyle w:val="NoSpacing"/>
      </w:pPr>
    </w:p>
    <w:p w:rsidR="001D4D4A" w:rsidRPr="00361FA8" w:rsidRDefault="001D4D4A" w:rsidP="001D4D4A">
      <w:pPr>
        <w:pStyle w:val="NoSpacing"/>
      </w:pPr>
      <w:r>
        <w:t>25 June 2017</w:t>
      </w:r>
    </w:p>
    <w:p w:rsidR="006B2F86" w:rsidRPr="001D4D4A" w:rsidRDefault="001D4D4A" w:rsidP="00E71FC3">
      <w:pPr>
        <w:pStyle w:val="NoSpacing"/>
      </w:pPr>
      <w:bookmarkStart w:id="0" w:name="_GoBack"/>
      <w:bookmarkEnd w:id="0"/>
    </w:p>
    <w:sectPr w:rsidR="006B2F86" w:rsidRPr="001D4D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D4A" w:rsidRDefault="001D4D4A" w:rsidP="00E71FC3">
      <w:pPr>
        <w:spacing w:after="0" w:line="240" w:lineRule="auto"/>
      </w:pPr>
      <w:r>
        <w:separator/>
      </w:r>
    </w:p>
  </w:endnote>
  <w:endnote w:type="continuationSeparator" w:id="0">
    <w:p w:rsidR="001D4D4A" w:rsidRDefault="001D4D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D4A" w:rsidRDefault="001D4D4A" w:rsidP="00E71FC3">
      <w:pPr>
        <w:spacing w:after="0" w:line="240" w:lineRule="auto"/>
      </w:pPr>
      <w:r>
        <w:separator/>
      </w:r>
    </w:p>
  </w:footnote>
  <w:footnote w:type="continuationSeparator" w:id="0">
    <w:p w:rsidR="001D4D4A" w:rsidRDefault="001D4D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4A"/>
    <w:rsid w:val="001A7C09"/>
    <w:rsid w:val="001D4D4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8E04E"/>
  <w15:chartTrackingRefBased/>
  <w15:docId w15:val="{347ACA45-D61F-442D-AF29-5FEB7BB6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2017-06-25T18:28:00Z</dcterms:created>
  <dcterms:modified xsi:type="dcterms:W3CDTF">2017-06-25T18:29:00Z</dcterms:modified>
</cp:coreProperties>
</file>