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E7D6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d.1502)</w:t>
      </w:r>
    </w:p>
    <w:p w14:paraId="7714CE7C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744271C4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135CD2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CBE6D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1449-1502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scholar at King’s Hall.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60824924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1460-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(ibid.)</w:t>
      </w:r>
    </w:p>
    <w:p w14:paraId="013CD95A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1464-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(ibid.)</w:t>
      </w:r>
    </w:p>
    <w:p w14:paraId="166AFB0F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1482-1502</w:t>
      </w:r>
      <w:r>
        <w:rPr>
          <w:rFonts w:ascii="Times New Roman" w:hAnsi="Times New Roman" w:cs="Times New Roman"/>
          <w:sz w:val="24"/>
          <w:szCs w:val="24"/>
        </w:rPr>
        <w:tab/>
        <w:t>Vicar of Clare, Suffolk.    (ibid.)</w:t>
      </w:r>
    </w:p>
    <w:p w14:paraId="212E2C1E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F4CB0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DA63B" w14:textId="77777777" w:rsidR="00BD3A5B" w:rsidRDefault="00BD3A5B" w:rsidP="00BD3A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BDAAD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F3E4" w14:textId="77777777" w:rsidR="00BD3A5B" w:rsidRDefault="00BD3A5B" w:rsidP="009139A6">
      <w:r>
        <w:separator/>
      </w:r>
    </w:p>
  </w:endnote>
  <w:endnote w:type="continuationSeparator" w:id="0">
    <w:p w14:paraId="4048E5AC" w14:textId="77777777" w:rsidR="00BD3A5B" w:rsidRDefault="00BD3A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3E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80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AE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60DB" w14:textId="77777777" w:rsidR="00BD3A5B" w:rsidRDefault="00BD3A5B" w:rsidP="009139A6">
      <w:r>
        <w:separator/>
      </w:r>
    </w:p>
  </w:footnote>
  <w:footnote w:type="continuationSeparator" w:id="0">
    <w:p w14:paraId="681D8D32" w14:textId="77777777" w:rsidR="00BD3A5B" w:rsidRDefault="00BD3A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3F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10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95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5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3A5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8F017"/>
  <w15:chartTrackingRefBased/>
  <w15:docId w15:val="{2A6F370F-36B1-4851-B737-070591A0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2021-09-11T15:33:00Z</dcterms:created>
  <dcterms:modified xsi:type="dcterms:W3CDTF">2021-09-11T15:34:00Z</dcterms:modified>
</cp:coreProperties>
</file>