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36B" w:rsidRDefault="00CC136B" w:rsidP="00CC136B">
      <w:pPr>
        <w:pStyle w:val="NoSpacing"/>
        <w:jc w:val="both"/>
      </w:pPr>
      <w:r>
        <w:rPr>
          <w:u w:val="single"/>
        </w:rPr>
        <w:t>John TWYFORD</w:t>
      </w:r>
      <w:r>
        <w:t xml:space="preserve">      (fl.1450)</w:t>
      </w:r>
    </w:p>
    <w:p w:rsidR="00CC136B" w:rsidRDefault="00CC136B" w:rsidP="00CC136B">
      <w:pPr>
        <w:pStyle w:val="NoSpacing"/>
        <w:jc w:val="both"/>
      </w:pPr>
      <w:r>
        <w:t>Prior of Sele, Sussex.</w:t>
      </w:r>
    </w:p>
    <w:p w:rsidR="00CC136B" w:rsidRDefault="00CC136B" w:rsidP="00CC136B">
      <w:pPr>
        <w:pStyle w:val="NoSpacing"/>
        <w:jc w:val="both"/>
      </w:pPr>
    </w:p>
    <w:p w:rsidR="00CC136B" w:rsidRDefault="00CC136B" w:rsidP="00CC136B">
      <w:pPr>
        <w:pStyle w:val="NoSpacing"/>
        <w:jc w:val="both"/>
      </w:pPr>
    </w:p>
    <w:p w:rsidR="00CC136B" w:rsidRDefault="00CC136B" w:rsidP="00CC136B">
      <w:pPr>
        <w:pStyle w:val="NoSpacing"/>
        <w:jc w:val="both"/>
      </w:pPr>
      <w:r>
        <w:tab/>
        <w:t>1450</w:t>
      </w:r>
      <w:r>
        <w:tab/>
        <w:t>John Brudevyle(q.v.) brought a plaint of trespass against him.</w:t>
      </w:r>
    </w:p>
    <w:p w:rsidR="00CC136B" w:rsidRDefault="00CC136B" w:rsidP="00CC136B">
      <w:pPr>
        <w:pStyle w:val="NoSpacing"/>
        <w:jc w:val="both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CC136B" w:rsidRDefault="00CC136B" w:rsidP="00CC136B">
      <w:pPr>
        <w:pStyle w:val="NoSpacing"/>
        <w:jc w:val="both"/>
      </w:pPr>
    </w:p>
    <w:p w:rsidR="00CC136B" w:rsidRDefault="00CC136B" w:rsidP="00CC136B">
      <w:pPr>
        <w:pStyle w:val="NoSpacing"/>
        <w:jc w:val="both"/>
      </w:pPr>
    </w:p>
    <w:p w:rsidR="00BA4020" w:rsidRPr="00186E49" w:rsidRDefault="00CC136B" w:rsidP="00CC136B">
      <w:pPr>
        <w:pStyle w:val="NoSpacing"/>
      </w:pPr>
      <w:r>
        <w:t>20 April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136B" w:rsidRDefault="00CC136B" w:rsidP="00552EBA">
      <w:r>
        <w:separator/>
      </w:r>
    </w:p>
  </w:endnote>
  <w:endnote w:type="continuationSeparator" w:id="0">
    <w:p w:rsidR="00CC136B" w:rsidRDefault="00CC136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C136B">
      <w:rPr>
        <w:noProof/>
      </w:rPr>
      <w:t>27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136B" w:rsidRDefault="00CC136B" w:rsidP="00552EBA">
      <w:r>
        <w:separator/>
      </w:r>
    </w:p>
  </w:footnote>
  <w:footnote w:type="continuationSeparator" w:id="0">
    <w:p w:rsidR="00CC136B" w:rsidRDefault="00CC136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CC136B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252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2013-04-27T20:06:00Z</dcterms:created>
  <dcterms:modified xsi:type="dcterms:W3CDTF">2013-04-27T20:06:00Z</dcterms:modified>
</cp:coreProperties>
</file>