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C4" w:rsidRPr="00EE6BBB" w:rsidRDefault="001B07C4" w:rsidP="001B07C4">
      <w:pPr>
        <w:pStyle w:val="NoSpacing"/>
        <w:ind w:left="1440" w:hanging="1440"/>
      </w:pPr>
      <w:r w:rsidRPr="00EE6BBB">
        <w:rPr>
          <w:u w:val="single"/>
        </w:rPr>
        <w:t>Emma TWYCROSSE</w:t>
      </w:r>
      <w:r w:rsidRPr="00EE6BBB">
        <w:t xml:space="preserve">    </w:t>
      </w:r>
      <w:proofErr w:type="gramStart"/>
      <w:r w:rsidRPr="00EE6BBB">
        <w:t xml:space="preserve">   (</w:t>
      </w:r>
      <w:proofErr w:type="gramEnd"/>
      <w:r w:rsidRPr="00EE6BBB">
        <w:t>fl.1468)</w:t>
      </w:r>
    </w:p>
    <w:p w:rsidR="001B07C4" w:rsidRPr="00EE6BBB" w:rsidRDefault="001B07C4" w:rsidP="001B07C4">
      <w:pPr>
        <w:pStyle w:val="NoSpacing"/>
        <w:ind w:left="1440" w:hanging="1440"/>
      </w:pPr>
      <w:r w:rsidRPr="00EE6BBB">
        <w:t>of Leicester.</w:t>
      </w: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  <w:r w:rsidRPr="00EE6BBB">
        <w:t>= John(q.v.).</w:t>
      </w:r>
    </w:p>
    <w:p w:rsidR="001B07C4" w:rsidRPr="00EE6BBB" w:rsidRDefault="001B07C4" w:rsidP="001B07C4">
      <w:pPr>
        <w:pStyle w:val="NoSpacing"/>
        <w:ind w:left="1440" w:hanging="1440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  <w:r w:rsidRPr="00EE6BBB">
        <w:t>15 May1468</w:t>
      </w:r>
      <w:r w:rsidRPr="00EE6BBB">
        <w:tab/>
        <w:t>Settlement of the action taken against them by Richard Reynold(q.v.) and</w:t>
      </w:r>
    </w:p>
    <w:p w:rsidR="001B07C4" w:rsidRPr="00EE6BBB" w:rsidRDefault="001B07C4" w:rsidP="001B07C4">
      <w:pPr>
        <w:pStyle w:val="NoSpacing"/>
        <w:ind w:left="1440" w:hanging="1440"/>
      </w:pPr>
      <w:r w:rsidRPr="00EE6BBB">
        <w:tab/>
        <w:t xml:space="preserve">Robert Wright(q.v.), both of Broughton Astley, over </w:t>
      </w:r>
      <w:proofErr w:type="spellStart"/>
      <w:r w:rsidRPr="00EE6BBB">
        <w:t>messuage</w:t>
      </w:r>
      <w:proofErr w:type="spellEnd"/>
      <w:r w:rsidRPr="00EE6BBB">
        <w:t xml:space="preserve">, a toft, 1½ virgates of land, 12 acres of meadow and 6 acres of pasture in Broughton Astley, Sutton in the Elms, and </w:t>
      </w:r>
      <w:proofErr w:type="spellStart"/>
      <w:r w:rsidRPr="00EE6BBB">
        <w:t>Primethorpe</w:t>
      </w:r>
      <w:proofErr w:type="spellEnd"/>
      <w:r w:rsidRPr="00EE6BBB">
        <w:t>, Leicestershire.</w:t>
      </w:r>
    </w:p>
    <w:p w:rsidR="001B07C4" w:rsidRPr="00EE6BBB" w:rsidRDefault="001B07C4" w:rsidP="001B07C4">
      <w:pPr>
        <w:pStyle w:val="NoSpacing"/>
        <w:ind w:left="1440" w:hanging="1440"/>
      </w:pPr>
      <w:r w:rsidRPr="00EE6BBB">
        <w:tab/>
        <w:t>(ibid.)</w:t>
      </w: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</w:p>
    <w:p w:rsidR="001B07C4" w:rsidRPr="00EE6BBB" w:rsidRDefault="001B07C4" w:rsidP="001B07C4">
      <w:pPr>
        <w:pStyle w:val="NoSpacing"/>
        <w:ind w:left="1440" w:hanging="1440"/>
      </w:pPr>
      <w:r w:rsidRPr="00EE6BBB">
        <w:t>15 November 2015</w:t>
      </w:r>
    </w:p>
    <w:p w:rsidR="006B2F86" w:rsidRPr="00E71FC3" w:rsidRDefault="001B07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7C4" w:rsidRDefault="001B07C4" w:rsidP="00E71FC3">
      <w:pPr>
        <w:spacing w:after="0" w:line="240" w:lineRule="auto"/>
      </w:pPr>
      <w:r>
        <w:separator/>
      </w:r>
    </w:p>
  </w:endnote>
  <w:endnote w:type="continuationSeparator" w:id="0">
    <w:p w:rsidR="001B07C4" w:rsidRDefault="001B07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7C4" w:rsidRDefault="001B07C4" w:rsidP="00E71FC3">
      <w:pPr>
        <w:spacing w:after="0" w:line="240" w:lineRule="auto"/>
      </w:pPr>
      <w:r>
        <w:separator/>
      </w:r>
    </w:p>
  </w:footnote>
  <w:footnote w:type="continuationSeparator" w:id="0">
    <w:p w:rsidR="001B07C4" w:rsidRDefault="001B07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C4"/>
    <w:rsid w:val="001A7C09"/>
    <w:rsid w:val="001B07C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9F28F-F962-4705-954B-5906EBC5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B07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2017-03-15T21:14:00Z</dcterms:created>
  <dcterms:modified xsi:type="dcterms:W3CDTF">2017-03-15T21:15:00Z</dcterms:modified>
</cp:coreProperties>
</file>