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A51A6" w14:textId="77777777" w:rsidR="00564887" w:rsidRDefault="00564887" w:rsidP="00564887">
      <w:pPr>
        <w:rPr>
          <w:rFonts w:ascii="Times New Roman" w:hAnsi="Times New Roman" w:cs="Times New Roman"/>
          <w:sz w:val="24"/>
          <w:szCs w:val="24"/>
        </w:rPr>
      </w:pPr>
      <w:r>
        <w:rPr>
          <w:rFonts w:ascii="Times New Roman" w:hAnsi="Times New Roman" w:cs="Times New Roman"/>
          <w:sz w:val="24"/>
          <w:szCs w:val="24"/>
          <w:u w:val="single"/>
        </w:rPr>
        <w:t>Richard TWYFORD</w:t>
      </w:r>
      <w:r>
        <w:rPr>
          <w:rFonts w:ascii="Times New Roman" w:hAnsi="Times New Roman" w:cs="Times New Roman"/>
          <w:sz w:val="24"/>
          <w:szCs w:val="24"/>
        </w:rPr>
        <w:t xml:space="preserve">       (d.1406)</w:t>
      </w:r>
    </w:p>
    <w:p w14:paraId="513AFCE2" w14:textId="77777777" w:rsidR="00564887" w:rsidRDefault="00564887" w:rsidP="00564887">
      <w:pPr>
        <w:rPr>
          <w:rFonts w:ascii="Times New Roman" w:hAnsi="Times New Roman" w:cs="Times New Roman"/>
          <w:sz w:val="24"/>
          <w:szCs w:val="24"/>
        </w:rPr>
      </w:pPr>
      <w:r>
        <w:rPr>
          <w:rFonts w:ascii="Times New Roman" w:hAnsi="Times New Roman" w:cs="Times New Roman"/>
          <w:sz w:val="24"/>
          <w:szCs w:val="24"/>
        </w:rPr>
        <w:t>of London. Cutler.</w:t>
      </w:r>
    </w:p>
    <w:p w14:paraId="5F04510D" w14:textId="77777777" w:rsidR="00564887" w:rsidRDefault="00564887" w:rsidP="00564887">
      <w:pPr>
        <w:rPr>
          <w:rFonts w:ascii="Times New Roman" w:hAnsi="Times New Roman" w:cs="Times New Roman"/>
          <w:sz w:val="24"/>
          <w:szCs w:val="24"/>
        </w:rPr>
      </w:pPr>
    </w:p>
    <w:p w14:paraId="43A64F97" w14:textId="77777777" w:rsidR="00564887" w:rsidRDefault="00564887" w:rsidP="00564887">
      <w:pPr>
        <w:rPr>
          <w:rFonts w:ascii="Times New Roman" w:hAnsi="Times New Roman" w:cs="Times New Roman"/>
          <w:sz w:val="24"/>
          <w:szCs w:val="24"/>
        </w:rPr>
      </w:pPr>
    </w:p>
    <w:p w14:paraId="5E4834F6" w14:textId="77777777" w:rsidR="00564887" w:rsidRDefault="00564887" w:rsidP="00564887">
      <w:pPr>
        <w:rPr>
          <w:rFonts w:ascii="Times New Roman" w:hAnsi="Times New Roman" w:cs="Times New Roman"/>
          <w:sz w:val="24"/>
          <w:szCs w:val="24"/>
        </w:rPr>
      </w:pPr>
      <w:r>
        <w:rPr>
          <w:rFonts w:ascii="Times New Roman" w:hAnsi="Times New Roman" w:cs="Times New Roman"/>
          <w:sz w:val="24"/>
          <w:szCs w:val="24"/>
        </w:rPr>
        <w:t>= Alice(q.v.).</w:t>
      </w:r>
    </w:p>
    <w:p w14:paraId="1324AACB" w14:textId="77777777" w:rsidR="00564887" w:rsidRDefault="00564887" w:rsidP="00564887">
      <w:pPr>
        <w:rPr>
          <w:rFonts w:ascii="Times New Roman" w:hAnsi="Times New Roman" w:cs="Times New Roman"/>
          <w:sz w:val="24"/>
          <w:szCs w:val="24"/>
        </w:rPr>
      </w:pPr>
      <w:r>
        <w:rPr>
          <w:rFonts w:ascii="Times New Roman" w:hAnsi="Times New Roman" w:cs="Times New Roman"/>
          <w:sz w:val="24"/>
          <w:szCs w:val="24"/>
        </w:rPr>
        <w:t>(“Life and Death: A Study of the Wills and Testaments of Men and Women in London and Bury St.Edmunds in the late Fourteenth  and Early Fifteenth Centuries” Robert A. Wood.  Ph.D. Thesis, Royal Holloway, University of London, 2012, p.159)</w:t>
      </w:r>
    </w:p>
    <w:p w14:paraId="00B8F708" w14:textId="77777777" w:rsidR="00564887" w:rsidRDefault="00564887" w:rsidP="00564887">
      <w:pPr>
        <w:rPr>
          <w:rFonts w:ascii="Times New Roman" w:hAnsi="Times New Roman" w:cs="Times New Roman"/>
          <w:sz w:val="24"/>
          <w:szCs w:val="24"/>
        </w:rPr>
      </w:pPr>
      <w:r>
        <w:rPr>
          <w:rFonts w:ascii="Times New Roman" w:hAnsi="Times New Roman" w:cs="Times New Roman"/>
          <w:sz w:val="24"/>
          <w:szCs w:val="24"/>
        </w:rPr>
        <w:t>Children:   William, John(q.v.), Elena(q.v.).   (ibid.)</w:t>
      </w:r>
    </w:p>
    <w:p w14:paraId="52E993BF" w14:textId="77777777" w:rsidR="00564887" w:rsidRDefault="00564887" w:rsidP="00564887">
      <w:pPr>
        <w:rPr>
          <w:rFonts w:ascii="Times New Roman" w:hAnsi="Times New Roman" w:cs="Times New Roman"/>
          <w:sz w:val="24"/>
          <w:szCs w:val="24"/>
        </w:rPr>
      </w:pPr>
    </w:p>
    <w:p w14:paraId="65D5D5CF" w14:textId="77777777" w:rsidR="00564887" w:rsidRDefault="00564887" w:rsidP="00564887">
      <w:pPr>
        <w:rPr>
          <w:rFonts w:ascii="Times New Roman" w:hAnsi="Times New Roman" w:cs="Times New Roman"/>
          <w:sz w:val="24"/>
          <w:szCs w:val="24"/>
        </w:rPr>
      </w:pPr>
    </w:p>
    <w:p w14:paraId="5778602E" w14:textId="77777777" w:rsidR="00564887" w:rsidRDefault="00564887" w:rsidP="00564887">
      <w:pPr>
        <w:rPr>
          <w:rFonts w:ascii="Times New Roman" w:hAnsi="Times New Roman" w:cs="Times New Roman"/>
          <w:sz w:val="24"/>
          <w:szCs w:val="24"/>
        </w:rPr>
      </w:pPr>
      <w:r>
        <w:rPr>
          <w:rFonts w:ascii="Times New Roman" w:hAnsi="Times New Roman" w:cs="Times New Roman"/>
          <w:sz w:val="24"/>
          <w:szCs w:val="24"/>
        </w:rPr>
        <w:tab/>
        <w:t>1389</w:t>
      </w:r>
      <w:r>
        <w:rPr>
          <w:rFonts w:ascii="Times New Roman" w:hAnsi="Times New Roman" w:cs="Times New Roman"/>
          <w:sz w:val="24"/>
          <w:szCs w:val="24"/>
        </w:rPr>
        <w:tab/>
        <w:t>Warden of the Cutlers.    (ibid.)</w:t>
      </w:r>
    </w:p>
    <w:p w14:paraId="400EB9D3" w14:textId="77777777" w:rsidR="00564887" w:rsidRDefault="00564887" w:rsidP="00564887">
      <w:pPr>
        <w:rPr>
          <w:rFonts w:ascii="Times New Roman" w:hAnsi="Times New Roman" w:cs="Times New Roman"/>
          <w:sz w:val="24"/>
          <w:szCs w:val="24"/>
        </w:rPr>
      </w:pPr>
      <w:r>
        <w:rPr>
          <w:rFonts w:ascii="Times New Roman" w:hAnsi="Times New Roman" w:cs="Times New Roman"/>
          <w:sz w:val="24"/>
          <w:szCs w:val="24"/>
        </w:rPr>
        <w:tab/>
        <w:t>1393</w:t>
      </w:r>
      <w:r>
        <w:rPr>
          <w:rFonts w:ascii="Times New Roman" w:hAnsi="Times New Roman" w:cs="Times New Roman"/>
          <w:sz w:val="24"/>
          <w:szCs w:val="24"/>
        </w:rPr>
        <w:tab/>
        <w:t>Warden of the Cutlers.    (ibid.)</w:t>
      </w:r>
    </w:p>
    <w:p w14:paraId="0FFBA9D3" w14:textId="7899D7E1" w:rsidR="00564887" w:rsidRDefault="00564887" w:rsidP="00564887">
      <w:pPr>
        <w:rPr>
          <w:rFonts w:ascii="Times New Roman" w:hAnsi="Times New Roman" w:cs="Times New Roman"/>
          <w:sz w:val="24"/>
          <w:szCs w:val="24"/>
        </w:rPr>
      </w:pPr>
      <w:r>
        <w:rPr>
          <w:rFonts w:ascii="Times New Roman" w:hAnsi="Times New Roman" w:cs="Times New Roman"/>
          <w:sz w:val="24"/>
          <w:szCs w:val="24"/>
        </w:rPr>
        <w:tab/>
        <w:t>1394</w:t>
      </w:r>
      <w:r>
        <w:rPr>
          <w:rFonts w:ascii="Times New Roman" w:hAnsi="Times New Roman" w:cs="Times New Roman"/>
          <w:sz w:val="24"/>
          <w:szCs w:val="24"/>
        </w:rPr>
        <w:tab/>
        <w:t>Warden of the Cutlers.    (ibid.)</w:t>
      </w:r>
    </w:p>
    <w:p w14:paraId="40FBDE2E" w14:textId="3FC7BD17" w:rsidR="00976619" w:rsidRDefault="00976619" w:rsidP="00564887">
      <w:pPr>
        <w:rPr>
          <w:rFonts w:ascii="Times New Roman" w:hAnsi="Times New Roman" w:cs="Times New Roman"/>
          <w:sz w:val="24"/>
          <w:szCs w:val="24"/>
        </w:rPr>
      </w:pPr>
      <w:r>
        <w:rPr>
          <w:rFonts w:ascii="Times New Roman" w:hAnsi="Times New Roman" w:cs="Times New Roman"/>
          <w:sz w:val="24"/>
          <w:szCs w:val="24"/>
        </w:rPr>
        <w:t>Sep.</w:t>
      </w:r>
      <w:r>
        <w:rPr>
          <w:rFonts w:ascii="Times New Roman" w:hAnsi="Times New Roman" w:cs="Times New Roman"/>
          <w:sz w:val="24"/>
          <w:szCs w:val="24"/>
        </w:rPr>
        <w:tab/>
        <w:t>1406</w:t>
      </w:r>
      <w:r>
        <w:rPr>
          <w:rFonts w:ascii="Times New Roman" w:hAnsi="Times New Roman" w:cs="Times New Roman"/>
          <w:sz w:val="24"/>
          <w:szCs w:val="24"/>
        </w:rPr>
        <w:tab/>
        <w:t>He was a witness of the Will of John Gerold of London, cutler(q.v.).</w:t>
      </w:r>
    </w:p>
    <w:p w14:paraId="6CAE0214" w14:textId="5696ACA8" w:rsidR="00976619" w:rsidRDefault="00976619" w:rsidP="00564887">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(ibid.p.105)</w:t>
      </w:r>
    </w:p>
    <w:p w14:paraId="2C871B87" w14:textId="1D168877" w:rsidR="00B5054B" w:rsidRDefault="00B5054B" w:rsidP="00B5054B">
      <w:pPr>
        <w:rPr>
          <w:rFonts w:ascii="Times New Roman" w:hAnsi="Times New Roman" w:cs="Times New Roman"/>
          <w:sz w:val="24"/>
          <w:szCs w:val="24"/>
        </w:rPr>
      </w:pPr>
      <w:r>
        <w:rPr>
          <w:rFonts w:ascii="Times New Roman" w:hAnsi="Times New Roman" w:cs="Times New Roman"/>
          <w:sz w:val="24"/>
          <w:szCs w:val="24"/>
        </w:rPr>
        <w:t>31 Oct.</w:t>
      </w:r>
      <w:r>
        <w:rPr>
          <w:rFonts w:ascii="Times New Roman" w:hAnsi="Times New Roman" w:cs="Times New Roman"/>
          <w:sz w:val="24"/>
          <w:szCs w:val="24"/>
        </w:rPr>
        <w:tab/>
      </w:r>
      <w:r>
        <w:rPr>
          <w:rFonts w:ascii="Times New Roman" w:hAnsi="Times New Roman" w:cs="Times New Roman"/>
          <w:sz w:val="24"/>
          <w:szCs w:val="24"/>
        </w:rPr>
        <w:tab/>
        <w:t>He made his Will.</w:t>
      </w:r>
    </w:p>
    <w:p w14:paraId="5637CE00" w14:textId="77777777" w:rsidR="00B5054B" w:rsidRDefault="00B5054B" w:rsidP="00B5054B">
      <w:pPr>
        <w:ind w:left="1440"/>
        <w:rPr>
          <w:rFonts w:ascii="Times New Roman" w:hAnsi="Times New Roman" w:cs="Times New Roman"/>
          <w:sz w:val="24"/>
          <w:szCs w:val="24"/>
        </w:rPr>
      </w:pPr>
      <w:r>
        <w:rPr>
          <w:rFonts w:ascii="Times New Roman" w:hAnsi="Times New Roman" w:cs="Times New Roman"/>
          <w:sz w:val="24"/>
          <w:szCs w:val="24"/>
        </w:rPr>
        <w:t>(“Life and Death: A Study of the Wills and Testaments of Men and Women in London and Bury St.Edmunds in the late Fourteenth  and Early Fifteenth Centuries” Robert A. Wood.  Ph.D. Thesis, Royal Holloway, University of London, 2012, p.247)</w:t>
      </w:r>
    </w:p>
    <w:p w14:paraId="35E6CC8A" w14:textId="77777777" w:rsidR="00B5054B" w:rsidRDefault="00B5054B" w:rsidP="00B5054B">
      <w:pPr>
        <w:rPr>
          <w:rFonts w:ascii="Times New Roman" w:hAnsi="Times New Roman" w:cs="Times New Roman"/>
          <w:sz w:val="24"/>
          <w:szCs w:val="24"/>
        </w:rPr>
      </w:pPr>
      <w:r>
        <w:rPr>
          <w:rFonts w:ascii="Times New Roman" w:hAnsi="Times New Roman" w:cs="Times New Roman"/>
          <w:sz w:val="24"/>
          <w:szCs w:val="24"/>
        </w:rPr>
        <w:t>29 Nov.</w:t>
      </w:r>
      <w:r>
        <w:rPr>
          <w:rFonts w:ascii="Times New Roman" w:hAnsi="Times New Roman" w:cs="Times New Roman"/>
          <w:sz w:val="24"/>
          <w:szCs w:val="24"/>
        </w:rPr>
        <w:tab/>
        <w:t>Probate of his Will.   (ibid.)</w:t>
      </w:r>
    </w:p>
    <w:p w14:paraId="6D6A929A" w14:textId="77777777" w:rsidR="00B5054B" w:rsidRPr="00976619" w:rsidRDefault="00B5054B" w:rsidP="00564887">
      <w:pPr>
        <w:rPr>
          <w:rFonts w:ascii="Times New Roman" w:hAnsi="Times New Roman" w:cs="Times New Roman"/>
          <w:sz w:val="24"/>
          <w:szCs w:val="24"/>
        </w:rPr>
      </w:pPr>
    </w:p>
    <w:p w14:paraId="44AEB2C8" w14:textId="77777777" w:rsidR="00564887" w:rsidRDefault="00564887" w:rsidP="00564887">
      <w:pPr>
        <w:rPr>
          <w:rFonts w:ascii="Times New Roman" w:hAnsi="Times New Roman" w:cs="Times New Roman"/>
          <w:sz w:val="24"/>
          <w:szCs w:val="24"/>
        </w:rPr>
      </w:pPr>
    </w:p>
    <w:p w14:paraId="0AE0B521" w14:textId="54A735FE" w:rsidR="00564887" w:rsidRDefault="00564887" w:rsidP="00564887">
      <w:pPr>
        <w:rPr>
          <w:rFonts w:ascii="Times New Roman" w:hAnsi="Times New Roman" w:cs="Times New Roman"/>
          <w:sz w:val="24"/>
          <w:szCs w:val="24"/>
        </w:rPr>
      </w:pPr>
    </w:p>
    <w:p w14:paraId="4BE230CF" w14:textId="2DCF2F03" w:rsidR="00976619" w:rsidRDefault="00976619" w:rsidP="00564887">
      <w:pPr>
        <w:rPr>
          <w:rFonts w:ascii="Times New Roman" w:hAnsi="Times New Roman" w:cs="Times New Roman"/>
          <w:sz w:val="24"/>
          <w:szCs w:val="24"/>
        </w:rPr>
      </w:pPr>
      <w:r>
        <w:rPr>
          <w:rFonts w:ascii="Times New Roman" w:hAnsi="Times New Roman" w:cs="Times New Roman"/>
          <w:sz w:val="24"/>
          <w:szCs w:val="24"/>
        </w:rPr>
        <w:t>14 November 2022</w:t>
      </w:r>
    </w:p>
    <w:p w14:paraId="004B427C" w14:textId="2D798157" w:rsidR="00B5054B" w:rsidRDefault="00B5054B" w:rsidP="00564887">
      <w:pPr>
        <w:rPr>
          <w:rFonts w:ascii="Times New Roman" w:hAnsi="Times New Roman" w:cs="Times New Roman"/>
          <w:sz w:val="24"/>
          <w:szCs w:val="24"/>
        </w:rPr>
      </w:pPr>
      <w:r>
        <w:rPr>
          <w:rFonts w:ascii="Times New Roman" w:hAnsi="Times New Roman" w:cs="Times New Roman"/>
          <w:sz w:val="24"/>
          <w:szCs w:val="24"/>
        </w:rPr>
        <w:t>21 January 2023</w:t>
      </w:r>
    </w:p>
    <w:p w14:paraId="6BF9D158"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2F4D4" w14:textId="77777777" w:rsidR="00564887" w:rsidRDefault="00564887" w:rsidP="009139A6">
      <w:r>
        <w:separator/>
      </w:r>
    </w:p>
  </w:endnote>
  <w:endnote w:type="continuationSeparator" w:id="0">
    <w:p w14:paraId="72BFFFA1" w14:textId="77777777" w:rsidR="00564887" w:rsidRDefault="00564887"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16832"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74B4E"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E60E0"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11C0B" w14:textId="77777777" w:rsidR="00564887" w:rsidRDefault="00564887" w:rsidP="009139A6">
      <w:r>
        <w:separator/>
      </w:r>
    </w:p>
  </w:footnote>
  <w:footnote w:type="continuationSeparator" w:id="0">
    <w:p w14:paraId="53D1BC0F" w14:textId="77777777" w:rsidR="00564887" w:rsidRDefault="00564887"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4C05"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C9286"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9F568"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887"/>
    <w:rsid w:val="000666E0"/>
    <w:rsid w:val="002510B7"/>
    <w:rsid w:val="00564887"/>
    <w:rsid w:val="005C130B"/>
    <w:rsid w:val="00826F5C"/>
    <w:rsid w:val="009139A6"/>
    <w:rsid w:val="009448BB"/>
    <w:rsid w:val="00976619"/>
    <w:rsid w:val="00A3176C"/>
    <w:rsid w:val="00AE65F8"/>
    <w:rsid w:val="00B5054B"/>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96A33"/>
  <w15:chartTrackingRefBased/>
  <w15:docId w15:val="{9538EEC3-D042-427D-A5E6-EA0DC75D3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887"/>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4</TotalTime>
  <Pages>1</Pages>
  <Words>137</Words>
  <Characters>781</Characters>
  <Application>Microsoft Office Word</Application>
  <DocSecurity>0</DocSecurity>
  <Lines>6</Lines>
  <Paragraphs>1</Paragraphs>
  <ScaleCrop>false</ScaleCrop>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3</cp:revision>
  <dcterms:created xsi:type="dcterms:W3CDTF">2021-07-21T19:04:00Z</dcterms:created>
  <dcterms:modified xsi:type="dcterms:W3CDTF">2023-01-21T12:39:00Z</dcterms:modified>
</cp:coreProperties>
</file>