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A77E37" w14:textId="77777777" w:rsidR="00FB5727" w:rsidRDefault="00FB5727" w:rsidP="00FB572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Richard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atte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TWYCHENE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fl.1401)</w:t>
      </w:r>
    </w:p>
    <w:p w14:paraId="31A1B968" w14:textId="77777777" w:rsidR="00FB5727" w:rsidRDefault="00FB5727" w:rsidP="00FB572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45291D1" w14:textId="77777777" w:rsidR="00FB5727" w:rsidRDefault="00FB5727" w:rsidP="00FB572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EB0B9E6" w14:textId="77777777" w:rsidR="00FB5727" w:rsidRDefault="00FB5727" w:rsidP="00FB572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 Nov.1401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witness when Alice </w:t>
      </w:r>
      <w:proofErr w:type="spellStart"/>
      <w:r>
        <w:rPr>
          <w:rFonts w:ascii="Times New Roman" w:hAnsi="Times New Roman" w:cs="Times New Roman"/>
          <w:sz w:val="24"/>
          <w:szCs w:val="24"/>
        </w:rPr>
        <w:t>Byterley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Wokingham(q.v.) gave all her lands</w:t>
      </w:r>
    </w:p>
    <w:p w14:paraId="2CD85E29" w14:textId="77777777" w:rsidR="00FB5727" w:rsidRDefault="00FB5727" w:rsidP="00FB5727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and tenements in Berkshire and Wiltshire to William Southey of Berkshire(q.v.), Robert </w:t>
      </w:r>
      <w:proofErr w:type="spellStart"/>
      <w:r>
        <w:rPr>
          <w:rFonts w:ascii="Times New Roman" w:hAnsi="Times New Roman" w:cs="Times New Roman"/>
          <w:sz w:val="24"/>
          <w:szCs w:val="24"/>
        </w:rPr>
        <w:t>Wodeman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Berkshire(q.v.), </w:t>
      </w:r>
      <w:r>
        <w:rPr>
          <w:rFonts w:ascii="Times New Roman" w:hAnsi="Times New Roman" w:cs="Times New Roman"/>
          <w:sz w:val="24"/>
          <w:szCs w:val="24"/>
        </w:rPr>
        <w:tab/>
        <w:t xml:space="preserve">Walter </w:t>
      </w:r>
      <w:proofErr w:type="spellStart"/>
      <w:r>
        <w:rPr>
          <w:rFonts w:ascii="Times New Roman" w:hAnsi="Times New Roman" w:cs="Times New Roman"/>
          <w:sz w:val="24"/>
          <w:szCs w:val="24"/>
        </w:rPr>
        <w:t>atte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Merssh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Berkshire(q.v.) and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Yevyndon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Wiltshire. At Wokingham.  (T.N.A. ref. D/EZ 125/31)</w:t>
      </w:r>
    </w:p>
    <w:p w14:paraId="03A107D1" w14:textId="77777777" w:rsidR="00FB5727" w:rsidRDefault="00FB5727" w:rsidP="00FB572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3B583E3" w14:textId="77777777" w:rsidR="00FB5727" w:rsidRDefault="00FB5727" w:rsidP="00FB572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59186AF" w14:textId="77777777" w:rsidR="00FB5727" w:rsidRDefault="00FB5727" w:rsidP="00FB572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February 2022</w:t>
      </w:r>
    </w:p>
    <w:p w14:paraId="40F47BF0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699E1" w14:textId="77777777" w:rsidR="00FB5727" w:rsidRDefault="00FB5727" w:rsidP="009139A6">
      <w:r>
        <w:separator/>
      </w:r>
    </w:p>
  </w:endnote>
  <w:endnote w:type="continuationSeparator" w:id="0">
    <w:p w14:paraId="006A2FD8" w14:textId="77777777" w:rsidR="00FB5727" w:rsidRDefault="00FB572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D131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548F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367F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37C20" w14:textId="77777777" w:rsidR="00FB5727" w:rsidRDefault="00FB5727" w:rsidP="009139A6">
      <w:r>
        <w:separator/>
      </w:r>
    </w:p>
  </w:footnote>
  <w:footnote w:type="continuationSeparator" w:id="0">
    <w:p w14:paraId="1044BB35" w14:textId="77777777" w:rsidR="00FB5727" w:rsidRDefault="00FB572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4468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5E52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1E5A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727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  <w:rsid w:val="00FB5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92442D"/>
  <w15:chartTrackingRefBased/>
  <w15:docId w15:val="{A69375BD-AEE3-491C-AB31-CFDF4BFB2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2022-02-27T21:11:00Z</dcterms:created>
  <dcterms:modified xsi:type="dcterms:W3CDTF">2022-02-27T21:11:00Z</dcterms:modified>
</cp:coreProperties>
</file>