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D99" w:rsidRPr="00D87D99" w:rsidRDefault="00D87D99" w:rsidP="00D87D99">
      <w:pPr>
        <w:pStyle w:val="NoSpacing"/>
        <w:ind w:left="1440" w:hanging="1440"/>
        <w:rPr>
          <w:rStyle w:val="Hyperlink"/>
          <w:u w:val="none"/>
        </w:rPr>
      </w:pPr>
      <w:bookmarkStart w:id="0" w:name="_GoBack"/>
      <w:r w:rsidRPr="00D87D99">
        <w:rPr>
          <w:rStyle w:val="Hyperlink"/>
        </w:rPr>
        <w:t>Richard WHITING, D.D</w:t>
      </w:r>
      <w:r w:rsidRPr="00D87D99">
        <w:rPr>
          <w:rStyle w:val="Hyperlink"/>
          <w:u w:val="none"/>
        </w:rPr>
        <w:t xml:space="preserve">   </w:t>
      </w:r>
      <w:proofErr w:type="gramStart"/>
      <w:r w:rsidRPr="00D87D99">
        <w:rPr>
          <w:rStyle w:val="Hyperlink"/>
          <w:u w:val="none"/>
        </w:rPr>
        <w:t xml:space="preserve">   </w:t>
      </w:r>
      <w:bookmarkEnd w:id="0"/>
      <w:r w:rsidRPr="00D87D99">
        <w:rPr>
          <w:rStyle w:val="Hyperlink"/>
          <w:u w:val="none"/>
        </w:rPr>
        <w:t>(</w:t>
      </w:r>
      <w:proofErr w:type="gramEnd"/>
      <w:r w:rsidRPr="00D87D99">
        <w:rPr>
          <w:rStyle w:val="Hyperlink"/>
          <w:u w:val="none"/>
        </w:rPr>
        <w:t>ex.1539)</w:t>
      </w:r>
    </w:p>
    <w:p w:rsidR="00D87D99" w:rsidRPr="00D87D99" w:rsidRDefault="00D87D99" w:rsidP="00D87D99">
      <w:pPr>
        <w:pStyle w:val="NoSpacing"/>
        <w:ind w:left="1440" w:hanging="1440"/>
        <w:rPr>
          <w:rStyle w:val="Hyperlink"/>
          <w:u w:val="none"/>
        </w:rPr>
      </w:pPr>
      <w:r w:rsidRPr="00D87D99">
        <w:rPr>
          <w:rStyle w:val="Hyperlink"/>
          <w:u w:val="none"/>
        </w:rPr>
        <w:t>The last Abbot of Glastonbury Abbey.</w:t>
      </w:r>
    </w:p>
    <w:p w:rsidR="00D87D99" w:rsidRPr="00D87D99" w:rsidRDefault="00D87D99" w:rsidP="00D87D99">
      <w:pPr>
        <w:pStyle w:val="NoSpacing"/>
        <w:ind w:left="1440" w:hanging="1440"/>
        <w:rPr>
          <w:rStyle w:val="Hyperlink"/>
          <w:u w:val="none"/>
        </w:rPr>
      </w:pPr>
    </w:p>
    <w:p w:rsidR="00D87D99" w:rsidRPr="00D87D99" w:rsidRDefault="00D87D99" w:rsidP="00D87D99">
      <w:pPr>
        <w:pStyle w:val="NoSpacing"/>
        <w:ind w:left="1440" w:hanging="1440"/>
        <w:rPr>
          <w:rStyle w:val="Hyperlink"/>
          <w:u w:val="none"/>
        </w:rPr>
      </w:pPr>
    </w:p>
    <w:p w:rsidR="00D87D99" w:rsidRPr="00D87D99" w:rsidRDefault="00D87D99" w:rsidP="00D87D99">
      <w:pPr>
        <w:pStyle w:val="NoSpacing"/>
        <w:ind w:left="1440" w:hanging="1440"/>
        <w:rPr>
          <w:rStyle w:val="Hyperlink"/>
          <w:u w:val="none"/>
        </w:rPr>
      </w:pPr>
      <w:r w:rsidRPr="00D87D99">
        <w:rPr>
          <w:rStyle w:val="Hyperlink"/>
          <w:u w:val="none"/>
        </w:rPr>
        <w:t xml:space="preserve">            1483</w:t>
      </w:r>
      <w:r w:rsidRPr="00D87D99">
        <w:rPr>
          <w:rStyle w:val="Hyperlink"/>
          <w:u w:val="none"/>
        </w:rPr>
        <w:tab/>
        <w:t>M.A. Cambridge University.  (C.D.N.B. p.1400)</w:t>
      </w:r>
    </w:p>
    <w:p w:rsidR="00D87D99" w:rsidRPr="00D87D99" w:rsidRDefault="00D87D99" w:rsidP="00D87D99">
      <w:pPr>
        <w:pStyle w:val="NoSpacing"/>
        <w:ind w:left="1440" w:hanging="1440"/>
        <w:rPr>
          <w:rStyle w:val="Hyperlink"/>
          <w:u w:val="none"/>
        </w:rPr>
      </w:pPr>
      <w:r w:rsidRPr="00D87D99">
        <w:rPr>
          <w:rStyle w:val="Hyperlink"/>
          <w:u w:val="none"/>
        </w:rPr>
        <w:t xml:space="preserve">   1493-1524</w:t>
      </w:r>
      <w:r w:rsidRPr="00D87D99">
        <w:rPr>
          <w:rStyle w:val="Hyperlink"/>
          <w:u w:val="none"/>
        </w:rPr>
        <w:tab/>
        <w:t>Abbot of Glastonbury Abbey.  (www.britannia.com)</w:t>
      </w:r>
    </w:p>
    <w:p w:rsidR="00D87D99" w:rsidRPr="00D87D99" w:rsidRDefault="00D87D99" w:rsidP="00D87D99">
      <w:pPr>
        <w:pStyle w:val="NoSpacing"/>
        <w:ind w:left="720" w:hanging="720"/>
        <w:rPr>
          <w:rStyle w:val="Hyperlink"/>
          <w:u w:val="none"/>
        </w:rPr>
      </w:pPr>
      <w:r w:rsidRPr="00D87D99">
        <w:rPr>
          <w:rStyle w:val="Hyperlink"/>
          <w:u w:val="none"/>
        </w:rPr>
        <w:t xml:space="preserve">            1498</w:t>
      </w:r>
      <w:r w:rsidRPr="00D87D99">
        <w:rPr>
          <w:rStyle w:val="Hyperlink"/>
          <w:u w:val="none"/>
        </w:rPr>
        <w:tab/>
        <w:t>Acolyte.   (C.D.N.B. p.1400)</w:t>
      </w:r>
    </w:p>
    <w:p w:rsidR="00D87D99" w:rsidRPr="00D87D99" w:rsidRDefault="00D87D99" w:rsidP="00D87D99">
      <w:pPr>
        <w:pStyle w:val="NoSpacing"/>
        <w:ind w:left="720" w:hanging="720"/>
        <w:rPr>
          <w:rStyle w:val="Hyperlink"/>
          <w:u w:val="none"/>
        </w:rPr>
      </w:pPr>
      <w:r w:rsidRPr="00D87D99">
        <w:rPr>
          <w:rStyle w:val="Hyperlink"/>
          <w:u w:val="none"/>
        </w:rPr>
        <w:tab/>
        <w:t>1499</w:t>
      </w:r>
      <w:r w:rsidRPr="00D87D99">
        <w:rPr>
          <w:rStyle w:val="Hyperlink"/>
          <w:u w:val="none"/>
        </w:rPr>
        <w:tab/>
        <w:t>Sub-deacon.   (ibid.)</w:t>
      </w:r>
    </w:p>
    <w:p w:rsidR="00D87D99" w:rsidRPr="00D87D99" w:rsidRDefault="00D87D99" w:rsidP="00D87D99">
      <w:pPr>
        <w:pStyle w:val="NoSpacing"/>
        <w:ind w:left="720" w:hanging="720"/>
        <w:rPr>
          <w:rStyle w:val="Hyperlink"/>
          <w:u w:val="none"/>
        </w:rPr>
      </w:pPr>
      <w:r w:rsidRPr="00D87D99">
        <w:rPr>
          <w:rStyle w:val="Hyperlink"/>
          <w:u w:val="none"/>
        </w:rPr>
        <w:tab/>
        <w:t>1500</w:t>
      </w:r>
      <w:r w:rsidRPr="00D87D99">
        <w:rPr>
          <w:rStyle w:val="Hyperlink"/>
          <w:u w:val="none"/>
        </w:rPr>
        <w:tab/>
        <w:t>Deacon.    (ibid.)</w:t>
      </w:r>
    </w:p>
    <w:p w:rsidR="00D87D99" w:rsidRPr="00D87D99" w:rsidRDefault="00D87D99" w:rsidP="00D87D99">
      <w:pPr>
        <w:pStyle w:val="NoSpacing"/>
        <w:ind w:left="720" w:hanging="720"/>
        <w:rPr>
          <w:rStyle w:val="Hyperlink"/>
          <w:u w:val="none"/>
        </w:rPr>
      </w:pPr>
      <w:r w:rsidRPr="00D87D99">
        <w:rPr>
          <w:rStyle w:val="Hyperlink"/>
          <w:u w:val="none"/>
        </w:rPr>
        <w:tab/>
        <w:t>1501</w:t>
      </w:r>
      <w:r w:rsidRPr="00D87D99">
        <w:rPr>
          <w:rStyle w:val="Hyperlink"/>
          <w:u w:val="none"/>
        </w:rPr>
        <w:tab/>
        <w:t>Priest.   (ibid.)</w:t>
      </w:r>
    </w:p>
    <w:p w:rsidR="00D87D99" w:rsidRPr="00D87D99" w:rsidRDefault="00D87D99" w:rsidP="00D87D99">
      <w:pPr>
        <w:pStyle w:val="NoSpacing"/>
        <w:ind w:left="810" w:hanging="90"/>
        <w:rPr>
          <w:rStyle w:val="Hyperlink"/>
          <w:u w:val="none"/>
        </w:rPr>
      </w:pPr>
      <w:r w:rsidRPr="00D87D99">
        <w:rPr>
          <w:rStyle w:val="Hyperlink"/>
          <w:u w:val="none"/>
        </w:rPr>
        <w:t>1505</w:t>
      </w:r>
      <w:r w:rsidRPr="00D87D99">
        <w:rPr>
          <w:rStyle w:val="Hyperlink"/>
          <w:u w:val="none"/>
        </w:rPr>
        <w:tab/>
        <w:t>D.D.   (ibid.)</w:t>
      </w:r>
    </w:p>
    <w:p w:rsidR="00D87D99" w:rsidRPr="00D87D99" w:rsidRDefault="00D87D99" w:rsidP="00D87D99">
      <w:pPr>
        <w:pStyle w:val="NoSpacing"/>
        <w:rPr>
          <w:rStyle w:val="Hyperlink"/>
          <w:u w:val="none"/>
        </w:rPr>
      </w:pPr>
      <w:r w:rsidRPr="00D87D99">
        <w:rPr>
          <w:rStyle w:val="Hyperlink"/>
          <w:u w:val="none"/>
        </w:rPr>
        <w:tab/>
        <w:t>1534</w:t>
      </w:r>
      <w:r w:rsidRPr="00D87D99">
        <w:rPr>
          <w:rStyle w:val="Hyperlink"/>
          <w:u w:val="none"/>
        </w:rPr>
        <w:tab/>
        <w:t>He took the oath of Supremacy.   (ibid.)</w:t>
      </w:r>
    </w:p>
    <w:p w:rsidR="00D87D99" w:rsidRPr="00D87D99" w:rsidRDefault="00D87D99" w:rsidP="00D87D99">
      <w:pPr>
        <w:pStyle w:val="NoSpacing"/>
        <w:rPr>
          <w:rStyle w:val="Hyperlink"/>
          <w:u w:val="none"/>
        </w:rPr>
      </w:pPr>
      <w:r w:rsidRPr="00D87D99">
        <w:rPr>
          <w:rStyle w:val="Hyperlink"/>
          <w:u w:val="none"/>
        </w:rPr>
        <w:tab/>
        <w:t>1539</w:t>
      </w:r>
      <w:r w:rsidRPr="00D87D99">
        <w:rPr>
          <w:rStyle w:val="Hyperlink"/>
          <w:u w:val="none"/>
        </w:rPr>
        <w:tab/>
        <w:t xml:space="preserve">He was imprisoned in the Tower and then executed for his views on the </w:t>
      </w:r>
    </w:p>
    <w:p w:rsidR="00D87D99" w:rsidRPr="00D87D99" w:rsidRDefault="00D87D99" w:rsidP="00D87D99">
      <w:pPr>
        <w:pStyle w:val="NoSpacing"/>
        <w:rPr>
          <w:rStyle w:val="Hyperlink"/>
          <w:u w:val="none"/>
        </w:rPr>
      </w:pPr>
      <w:r w:rsidRPr="00D87D99">
        <w:rPr>
          <w:rStyle w:val="Hyperlink"/>
          <w:u w:val="none"/>
        </w:rPr>
        <w:tab/>
      </w:r>
      <w:r w:rsidRPr="00D87D99">
        <w:rPr>
          <w:rStyle w:val="Hyperlink"/>
          <w:u w:val="none"/>
        </w:rPr>
        <w:tab/>
        <w:t>succession to the throne.   (ibid.)</w:t>
      </w:r>
    </w:p>
    <w:p w:rsidR="00D87D99" w:rsidRPr="00D87D99" w:rsidRDefault="00D87D99" w:rsidP="00D87D99">
      <w:pPr>
        <w:pStyle w:val="NoSpacing"/>
        <w:rPr>
          <w:rStyle w:val="Hyperlink"/>
          <w:u w:val="none"/>
        </w:rPr>
      </w:pPr>
    </w:p>
    <w:p w:rsidR="00D87D99" w:rsidRPr="00D87D99" w:rsidRDefault="00D87D99" w:rsidP="00D87D99">
      <w:pPr>
        <w:pStyle w:val="NoSpacing"/>
        <w:rPr>
          <w:rStyle w:val="Hyperlink"/>
          <w:u w:val="none"/>
        </w:rPr>
      </w:pPr>
    </w:p>
    <w:p w:rsidR="00D87D99" w:rsidRPr="00D87D99" w:rsidRDefault="00D87D99" w:rsidP="00D87D99">
      <w:pPr>
        <w:pStyle w:val="NoSpacing"/>
        <w:rPr>
          <w:rStyle w:val="Hyperlink"/>
          <w:u w:val="none"/>
        </w:rPr>
      </w:pPr>
      <w:r w:rsidRPr="00D87D99">
        <w:rPr>
          <w:rStyle w:val="Hyperlink"/>
          <w:u w:val="none"/>
        </w:rPr>
        <w:t>26 November 2017</w:t>
      </w:r>
    </w:p>
    <w:p w:rsidR="006B2F86" w:rsidRPr="00D87D99" w:rsidRDefault="00D87D99" w:rsidP="00E71FC3">
      <w:pPr>
        <w:pStyle w:val="NoSpacing"/>
      </w:pPr>
    </w:p>
    <w:sectPr w:rsidR="006B2F86" w:rsidRPr="00D87D9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D99" w:rsidRDefault="00D87D99" w:rsidP="00E71FC3">
      <w:pPr>
        <w:spacing w:after="0" w:line="240" w:lineRule="auto"/>
      </w:pPr>
      <w:r>
        <w:separator/>
      </w:r>
    </w:p>
  </w:endnote>
  <w:endnote w:type="continuationSeparator" w:id="0">
    <w:p w:rsidR="00D87D99" w:rsidRDefault="00D87D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D99" w:rsidRDefault="00D87D99" w:rsidP="00E71FC3">
      <w:pPr>
        <w:spacing w:after="0" w:line="240" w:lineRule="auto"/>
      </w:pPr>
      <w:r>
        <w:separator/>
      </w:r>
    </w:p>
  </w:footnote>
  <w:footnote w:type="continuationSeparator" w:id="0">
    <w:p w:rsidR="00D87D99" w:rsidRDefault="00D87D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D99"/>
    <w:rsid w:val="001A7C09"/>
    <w:rsid w:val="00577BD5"/>
    <w:rsid w:val="00656CBA"/>
    <w:rsid w:val="006A1F77"/>
    <w:rsid w:val="00733BE7"/>
    <w:rsid w:val="00AB52E8"/>
    <w:rsid w:val="00B16D3F"/>
    <w:rsid w:val="00BB41AC"/>
    <w:rsid w:val="00D87D9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B41FEB-0A7A-429C-AF10-E5B2F818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87D9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2017-12-02T22:53:00Z</dcterms:created>
  <dcterms:modified xsi:type="dcterms:W3CDTF">2017-12-02T23:03:00Z</dcterms:modified>
</cp:coreProperties>
</file>